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276" w:rsidRPr="00646E93" w:rsidRDefault="008665E7" w:rsidP="00CE7821">
      <w:pPr>
        <w:shd w:val="clear" w:color="auto" w:fill="FFFFFF"/>
        <w:spacing w:after="0" w:line="360" w:lineRule="auto"/>
        <w:rPr>
          <w:rFonts w:ascii="Segoe UI" w:eastAsia="Times New Roman" w:hAnsi="Segoe UI" w:cs="Segoe UI"/>
          <w:b/>
          <w:sz w:val="24"/>
          <w:szCs w:val="24"/>
          <w:lang w:eastAsia="en-IE"/>
        </w:rPr>
      </w:pPr>
      <w:r w:rsidRPr="00646E93">
        <w:rPr>
          <w:rFonts w:ascii="Segoe UI" w:eastAsia="Times New Roman" w:hAnsi="Segoe UI" w:cs="Segoe UI"/>
          <w:b/>
          <w:noProof/>
          <w:sz w:val="24"/>
          <w:szCs w:val="24"/>
          <w:lang w:eastAsia="en-IE"/>
        </w:rPr>
        <w:drawing>
          <wp:inline distT="0" distB="0" distL="0" distR="0">
            <wp:extent cx="5731510" cy="21215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LY BRACKETS TO.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31510" cy="2121535"/>
                    </a:xfrm>
                    <a:prstGeom prst="rect">
                      <a:avLst/>
                    </a:prstGeom>
                  </pic:spPr>
                </pic:pic>
              </a:graphicData>
            </a:graphic>
          </wp:inline>
        </w:drawing>
      </w:r>
    </w:p>
    <w:p w:rsidR="008665E7" w:rsidRPr="00646E93" w:rsidRDefault="008665E7" w:rsidP="00CE7821">
      <w:pPr>
        <w:shd w:val="clear" w:color="auto" w:fill="FFFFFF"/>
        <w:spacing w:after="0" w:line="360" w:lineRule="auto"/>
        <w:rPr>
          <w:rFonts w:ascii="Segoe UI" w:eastAsia="Times New Roman" w:hAnsi="Segoe UI" w:cs="Segoe UI"/>
          <w:b/>
          <w:color w:val="70AD47" w:themeColor="accent6"/>
          <w:sz w:val="32"/>
          <w:szCs w:val="24"/>
          <w:lang w:eastAsia="en-IE"/>
        </w:rPr>
      </w:pPr>
    </w:p>
    <w:p w:rsidR="008665E7" w:rsidRPr="00646E93" w:rsidRDefault="008665E7" w:rsidP="00CE7821">
      <w:pPr>
        <w:shd w:val="clear" w:color="auto" w:fill="FFFFFF"/>
        <w:spacing w:after="0" w:line="360" w:lineRule="auto"/>
        <w:jc w:val="center"/>
        <w:rPr>
          <w:rFonts w:ascii="Segoe UI" w:eastAsia="Times New Roman" w:hAnsi="Segoe UI" w:cs="Segoe UI"/>
          <w:b/>
          <w:color w:val="70AD47" w:themeColor="accent6"/>
          <w:sz w:val="32"/>
          <w:szCs w:val="24"/>
          <w:lang w:eastAsia="en-IE"/>
        </w:rPr>
      </w:pPr>
      <w:r w:rsidRPr="00646E93">
        <w:rPr>
          <w:rFonts w:ascii="Segoe UI" w:eastAsia="Times New Roman" w:hAnsi="Segoe UI" w:cs="Segoe UI"/>
          <w:b/>
          <w:color w:val="70AD47" w:themeColor="accent6"/>
          <w:sz w:val="32"/>
          <w:szCs w:val="24"/>
          <w:lang w:eastAsia="en-IE"/>
        </w:rPr>
        <w:t>Community Living and Housing for People with Disabilities</w:t>
      </w:r>
    </w:p>
    <w:p w:rsidR="008665E7" w:rsidRPr="00646E93" w:rsidRDefault="008665E7" w:rsidP="00CE7821">
      <w:pPr>
        <w:shd w:val="clear" w:color="auto" w:fill="FFFFFF"/>
        <w:spacing w:after="0" w:line="360" w:lineRule="auto"/>
        <w:rPr>
          <w:rFonts w:ascii="Segoe UI" w:eastAsia="Times New Roman" w:hAnsi="Segoe UI" w:cs="Segoe UI"/>
          <w:b/>
          <w:sz w:val="24"/>
          <w:szCs w:val="24"/>
          <w:lang w:eastAsia="en-IE"/>
        </w:rPr>
      </w:pPr>
    </w:p>
    <w:p w:rsidR="008665E7" w:rsidRPr="00646E93" w:rsidRDefault="008665E7" w:rsidP="00CE7821">
      <w:pPr>
        <w:pBdr>
          <w:top w:val="single" w:sz="24" w:space="1" w:color="70AD47" w:themeColor="accent6"/>
          <w:left w:val="single" w:sz="24" w:space="4" w:color="70AD47" w:themeColor="accent6"/>
          <w:bottom w:val="single" w:sz="24" w:space="1" w:color="70AD47" w:themeColor="accent6"/>
          <w:right w:val="single" w:sz="24" w:space="4" w:color="70AD47" w:themeColor="accent6"/>
        </w:pBdr>
        <w:shd w:val="clear" w:color="auto" w:fill="FFFFFF"/>
        <w:spacing w:after="0" w:line="360" w:lineRule="auto"/>
        <w:jc w:val="center"/>
        <w:rPr>
          <w:rFonts w:ascii="Segoe UI" w:eastAsia="Times New Roman" w:hAnsi="Segoe UI" w:cs="Segoe UI"/>
          <w:b/>
          <w:sz w:val="24"/>
          <w:szCs w:val="24"/>
          <w:lang w:eastAsia="en-IE"/>
        </w:rPr>
      </w:pPr>
      <w:r w:rsidRPr="00646E93">
        <w:rPr>
          <w:rFonts w:ascii="Segoe UI" w:eastAsia="Times New Roman" w:hAnsi="Segoe UI" w:cs="Segoe UI"/>
          <w:b/>
          <w:sz w:val="24"/>
          <w:szCs w:val="24"/>
          <w:lang w:eastAsia="en-IE"/>
        </w:rPr>
        <w:t>Some Key Statistics</w:t>
      </w:r>
    </w:p>
    <w:p w:rsidR="008665E7" w:rsidRPr="00646E93" w:rsidRDefault="00841923" w:rsidP="00CE7821">
      <w:pPr>
        <w:pBdr>
          <w:top w:val="single" w:sz="24" w:space="1" w:color="70AD47" w:themeColor="accent6"/>
          <w:left w:val="single" w:sz="24" w:space="4" w:color="70AD47" w:themeColor="accent6"/>
          <w:bottom w:val="single" w:sz="24" w:space="1" w:color="70AD47" w:themeColor="accent6"/>
          <w:right w:val="single" w:sz="24" w:space="4" w:color="70AD47" w:themeColor="accent6"/>
        </w:pBdr>
        <w:shd w:val="clear" w:color="auto" w:fill="FFFFFF"/>
        <w:spacing w:after="0"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 xml:space="preserve">▪ </w:t>
      </w:r>
      <w:r w:rsidR="008665E7" w:rsidRPr="00646E93">
        <w:rPr>
          <w:rFonts w:ascii="Segoe UI" w:eastAsia="Times New Roman" w:hAnsi="Segoe UI" w:cs="Segoe UI"/>
          <w:sz w:val="24"/>
          <w:szCs w:val="24"/>
          <w:lang w:eastAsia="en-IE"/>
        </w:rPr>
        <w:t>Over 8,000 people with disabilities in Ireland still live in residential centres.</w:t>
      </w:r>
    </w:p>
    <w:p w:rsidR="00841923" w:rsidRPr="00646E93" w:rsidRDefault="00841923" w:rsidP="00CE7821">
      <w:pPr>
        <w:pBdr>
          <w:top w:val="single" w:sz="24" w:space="1" w:color="70AD47" w:themeColor="accent6"/>
          <w:left w:val="single" w:sz="24" w:space="4" w:color="70AD47" w:themeColor="accent6"/>
          <w:bottom w:val="single" w:sz="24" w:space="1" w:color="70AD47" w:themeColor="accent6"/>
          <w:right w:val="single" w:sz="24" w:space="4" w:color="70AD47" w:themeColor="accent6"/>
        </w:pBdr>
        <w:shd w:val="clear" w:color="auto" w:fill="FFFFFF"/>
        <w:spacing w:before="100" w:beforeAutospacing="1" w:after="100" w:afterAutospacing="1"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 xml:space="preserve">▪ </w:t>
      </w:r>
      <w:r w:rsidR="008665E7" w:rsidRPr="00646E93">
        <w:rPr>
          <w:rFonts w:ascii="Segoe UI" w:eastAsia="Times New Roman" w:hAnsi="Segoe UI" w:cs="Segoe UI"/>
          <w:sz w:val="24"/>
          <w:szCs w:val="24"/>
          <w:lang w:eastAsia="en-IE"/>
        </w:rPr>
        <w:t>Over 93% of disability residential centres inspected by the Health Information and Quality Authority (HIQA) since November 2013 failed to comply with national standards – with one in seven not meeting any standards at all.</w:t>
      </w:r>
      <w:r w:rsidRPr="00646E93">
        <w:rPr>
          <w:rStyle w:val="EndnoteReference"/>
          <w:rFonts w:ascii="Segoe UI" w:eastAsia="Times New Roman" w:hAnsi="Segoe UI" w:cs="Segoe UI"/>
          <w:sz w:val="24"/>
          <w:szCs w:val="24"/>
          <w:lang w:eastAsia="en-IE"/>
        </w:rPr>
        <w:endnoteReference w:id="1"/>
      </w:r>
    </w:p>
    <w:p w:rsidR="00841923" w:rsidRPr="00646E93" w:rsidRDefault="00841923" w:rsidP="00CE7821">
      <w:pPr>
        <w:pBdr>
          <w:top w:val="single" w:sz="24" w:space="1" w:color="70AD47" w:themeColor="accent6"/>
          <w:left w:val="single" w:sz="24" w:space="4" w:color="70AD47" w:themeColor="accent6"/>
          <w:bottom w:val="single" w:sz="24" w:space="1" w:color="70AD47" w:themeColor="accent6"/>
          <w:right w:val="single" w:sz="24" w:space="4" w:color="70AD47" w:themeColor="accent6"/>
        </w:pBdr>
        <w:shd w:val="clear" w:color="auto" w:fill="FFFFFF"/>
        <w:spacing w:before="100" w:beforeAutospacing="1" w:after="100" w:afterAutospacing="1"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 xml:space="preserve">▪ </w:t>
      </w:r>
      <w:proofErr w:type="gramStart"/>
      <w:r w:rsidRPr="00646E93">
        <w:rPr>
          <w:rFonts w:ascii="Segoe UI" w:eastAsia="Times New Roman" w:hAnsi="Segoe UI" w:cs="Segoe UI"/>
          <w:sz w:val="24"/>
          <w:szCs w:val="24"/>
          <w:lang w:eastAsia="en-IE"/>
        </w:rPr>
        <w:t>Between</w:t>
      </w:r>
      <w:proofErr w:type="gramEnd"/>
      <w:r w:rsidRPr="00646E93">
        <w:rPr>
          <w:rFonts w:ascii="Segoe UI" w:eastAsia="Times New Roman" w:hAnsi="Segoe UI" w:cs="Segoe UI"/>
          <w:sz w:val="24"/>
          <w:szCs w:val="24"/>
          <w:lang w:eastAsia="en-IE"/>
        </w:rPr>
        <w:t xml:space="preserve"> 2008 and 2014, 600,000 home help hours were cut.</w:t>
      </w:r>
      <w:r w:rsidRPr="00646E93">
        <w:rPr>
          <w:rStyle w:val="EndnoteReference"/>
          <w:rFonts w:ascii="Segoe UI" w:eastAsia="Times New Roman" w:hAnsi="Segoe UI" w:cs="Segoe UI"/>
          <w:sz w:val="24"/>
          <w:szCs w:val="24"/>
          <w:lang w:eastAsia="en-IE"/>
        </w:rPr>
        <w:endnoteReference w:id="2"/>
      </w:r>
      <w:r w:rsidRPr="00646E93">
        <w:rPr>
          <w:rFonts w:ascii="Segoe UI" w:eastAsia="Times New Roman" w:hAnsi="Segoe UI" w:cs="Segoe UI"/>
          <w:sz w:val="24"/>
          <w:szCs w:val="24"/>
          <w:lang w:eastAsia="en-IE"/>
        </w:rPr>
        <w:t xml:space="preserve">  </w:t>
      </w:r>
    </w:p>
    <w:p w:rsidR="00646E93" w:rsidRPr="00646E93" w:rsidRDefault="00841923" w:rsidP="00646E93">
      <w:pPr>
        <w:pBdr>
          <w:top w:val="single" w:sz="24" w:space="1" w:color="70AD47" w:themeColor="accent6"/>
          <w:left w:val="single" w:sz="24" w:space="4" w:color="70AD47" w:themeColor="accent6"/>
          <w:bottom w:val="single" w:sz="24" w:space="1" w:color="70AD47" w:themeColor="accent6"/>
          <w:right w:val="single" w:sz="24" w:space="4" w:color="70AD47" w:themeColor="accent6"/>
        </w:pBdr>
        <w:shd w:val="clear" w:color="auto" w:fill="FFFFFF"/>
        <w:spacing w:before="100" w:beforeAutospacing="1" w:after="100" w:afterAutospacing="1" w:line="360" w:lineRule="auto"/>
        <w:rPr>
          <w:rFonts w:ascii="Segoe UI" w:hAnsi="Segoe UI" w:cs="Segoe UI"/>
          <w:sz w:val="24"/>
          <w:szCs w:val="24"/>
          <w:shd w:val="clear" w:color="auto" w:fill="FFFFFF"/>
        </w:rPr>
      </w:pPr>
      <w:r w:rsidRPr="00646E93">
        <w:rPr>
          <w:rFonts w:ascii="Segoe UI" w:hAnsi="Segoe UI" w:cs="Segoe UI"/>
          <w:sz w:val="24"/>
          <w:szCs w:val="24"/>
          <w:shd w:val="clear" w:color="auto" w:fill="FFFFFF"/>
        </w:rPr>
        <w:t>▪ Almost 4,000 people with disabilities in Ireland are in need of social housing.</w:t>
      </w:r>
      <w:r w:rsidRPr="00646E93">
        <w:rPr>
          <w:rStyle w:val="EndnoteReference"/>
          <w:rFonts w:ascii="Segoe UI" w:hAnsi="Segoe UI" w:cs="Segoe UI"/>
          <w:sz w:val="24"/>
          <w:szCs w:val="24"/>
          <w:shd w:val="clear" w:color="auto" w:fill="FFFFFF"/>
        </w:rPr>
        <w:endnoteReference w:id="3"/>
      </w:r>
    </w:p>
    <w:p w:rsidR="00646E93" w:rsidRPr="00646E93" w:rsidRDefault="00646E93" w:rsidP="00646E93">
      <w:pPr>
        <w:shd w:val="clear" w:color="auto" w:fill="FFFFFF"/>
        <w:spacing w:before="100" w:beforeAutospacing="1" w:after="100" w:afterAutospacing="1" w:line="360" w:lineRule="auto"/>
        <w:contextualSpacing/>
        <w:rPr>
          <w:rFonts w:ascii="Segoe UI" w:hAnsi="Segoe UI" w:cs="Segoe UI"/>
          <w:sz w:val="24"/>
          <w:szCs w:val="24"/>
          <w:shd w:val="clear" w:color="auto" w:fill="FFFFFF"/>
        </w:rPr>
      </w:pPr>
    </w:p>
    <w:p w:rsidR="004362B8" w:rsidRPr="00646E93" w:rsidRDefault="004362B8" w:rsidP="00CE7821">
      <w:pPr>
        <w:shd w:val="clear" w:color="auto" w:fill="FFFFFF"/>
        <w:spacing w:before="100" w:beforeAutospacing="1" w:after="100" w:afterAutospacing="1" w:line="360" w:lineRule="auto"/>
        <w:rPr>
          <w:rFonts w:ascii="Segoe UI" w:hAnsi="Segoe UI" w:cs="Segoe UI"/>
          <w:sz w:val="24"/>
          <w:szCs w:val="24"/>
          <w:shd w:val="clear" w:color="auto" w:fill="FFFFFF"/>
        </w:rPr>
      </w:pPr>
      <w:r w:rsidRPr="00646E93">
        <w:rPr>
          <w:rFonts w:ascii="Segoe UI" w:hAnsi="Segoe UI" w:cs="Segoe UI"/>
          <w:sz w:val="24"/>
          <w:szCs w:val="24"/>
          <w:shd w:val="clear" w:color="auto" w:fill="FFFFFF"/>
        </w:rPr>
        <w:t>Government’s disability policy clearly supports community living, independence and personalisation of services for people with disabilities – this, however, is translating far too slowly into practice.</w:t>
      </w:r>
    </w:p>
    <w:p w:rsidR="00841923" w:rsidRPr="00646E93" w:rsidRDefault="004362B8" w:rsidP="00CE7821">
      <w:pPr>
        <w:shd w:val="clear" w:color="auto" w:fill="FFFFFF"/>
        <w:spacing w:before="100" w:beforeAutospacing="1" w:after="100" w:afterAutospacing="1" w:line="360" w:lineRule="auto"/>
        <w:rPr>
          <w:rFonts w:ascii="Segoe UI" w:eastAsia="Times New Roman" w:hAnsi="Segoe UI" w:cs="Segoe UI"/>
          <w:sz w:val="24"/>
          <w:szCs w:val="24"/>
          <w:lang w:eastAsia="en-IE"/>
        </w:rPr>
      </w:pPr>
      <w:r w:rsidRPr="00646E93">
        <w:rPr>
          <w:rFonts w:ascii="Segoe UI" w:hAnsi="Segoe UI" w:cs="Segoe UI"/>
          <w:sz w:val="24"/>
          <w:szCs w:val="24"/>
          <w:shd w:val="clear" w:color="auto" w:fill="FFFFFF"/>
        </w:rPr>
        <w:t xml:space="preserve">Living in the community opens opportunities to enjoy freedom, dignity and choice for people with disabilities, empowering them as active citizens with control over their own lives.  </w:t>
      </w:r>
      <w:r w:rsidR="00E557C9" w:rsidRPr="00646E93">
        <w:rPr>
          <w:rFonts w:ascii="Segoe UI" w:hAnsi="Segoe UI" w:cs="Segoe UI"/>
          <w:sz w:val="24"/>
          <w:szCs w:val="24"/>
          <w:shd w:val="clear" w:color="auto" w:fill="FFFFFF"/>
        </w:rPr>
        <w:t>Now is the time to make this reality for everyone.</w:t>
      </w:r>
      <w:r w:rsidRPr="00646E93">
        <w:rPr>
          <w:rFonts w:ascii="Segoe UI" w:hAnsi="Segoe UI" w:cs="Segoe UI"/>
          <w:sz w:val="24"/>
          <w:szCs w:val="24"/>
          <w:shd w:val="clear" w:color="auto" w:fill="FFFFFF"/>
        </w:rPr>
        <w:t xml:space="preserve"> </w:t>
      </w:r>
    </w:p>
    <w:p w:rsidR="00646E93" w:rsidRPr="00646E93" w:rsidRDefault="00E557C9" w:rsidP="00646E93">
      <w:pPr>
        <w:shd w:val="clear" w:color="auto" w:fill="FFFFFF"/>
        <w:spacing w:after="0" w:line="360" w:lineRule="auto"/>
        <w:rPr>
          <w:rFonts w:ascii="Segoe UI" w:eastAsia="Times New Roman" w:hAnsi="Segoe UI" w:cs="Segoe UI"/>
          <w:b/>
          <w:sz w:val="28"/>
          <w:szCs w:val="24"/>
          <w:lang w:eastAsia="en-IE"/>
        </w:rPr>
      </w:pPr>
      <w:r w:rsidRPr="00646E93">
        <w:rPr>
          <w:rFonts w:ascii="Segoe UI" w:eastAsia="Times New Roman" w:hAnsi="Segoe UI" w:cs="Segoe UI"/>
          <w:b/>
          <w:sz w:val="28"/>
          <w:szCs w:val="24"/>
          <w:lang w:eastAsia="en-IE"/>
        </w:rPr>
        <w:lastRenderedPageBreak/>
        <w:t>Continued Institutionalisation</w:t>
      </w:r>
    </w:p>
    <w:p w:rsidR="00CE7821" w:rsidRPr="00646E93" w:rsidRDefault="00841923" w:rsidP="00646E93">
      <w:pPr>
        <w:shd w:val="clear" w:color="auto" w:fill="FFFFFF"/>
        <w:spacing w:after="0" w:line="360" w:lineRule="auto"/>
        <w:rPr>
          <w:rFonts w:ascii="Segoe UI" w:eastAsia="Times New Roman" w:hAnsi="Segoe UI" w:cs="Segoe UI"/>
          <w:b/>
          <w:sz w:val="28"/>
          <w:szCs w:val="24"/>
          <w:lang w:eastAsia="en-IE"/>
        </w:rPr>
      </w:pPr>
      <w:r w:rsidRPr="00646E93">
        <w:rPr>
          <w:rFonts w:ascii="Segoe UI" w:eastAsia="Times New Roman" w:hAnsi="Segoe UI" w:cs="Segoe UI"/>
          <w:sz w:val="24"/>
          <w:szCs w:val="24"/>
          <w:lang w:eastAsia="en-IE"/>
        </w:rPr>
        <w:t>Over 8,000 people with disabilities in Ireland st</w:t>
      </w:r>
      <w:r w:rsidR="00E557C9" w:rsidRPr="00646E93">
        <w:rPr>
          <w:rFonts w:ascii="Segoe UI" w:eastAsia="Times New Roman" w:hAnsi="Segoe UI" w:cs="Segoe UI"/>
          <w:sz w:val="24"/>
          <w:szCs w:val="24"/>
          <w:lang w:eastAsia="en-IE"/>
        </w:rPr>
        <w:t>ill live in residenti</w:t>
      </w:r>
      <w:r w:rsidR="00CE7821" w:rsidRPr="00646E93">
        <w:rPr>
          <w:rFonts w:ascii="Segoe UI" w:eastAsia="Times New Roman" w:hAnsi="Segoe UI" w:cs="Segoe UI"/>
          <w:sz w:val="24"/>
          <w:szCs w:val="24"/>
          <w:lang w:eastAsia="en-IE"/>
        </w:rPr>
        <w:t xml:space="preserve">al centres across </w:t>
      </w:r>
      <w:r w:rsidR="00646E93" w:rsidRPr="00646E93">
        <w:rPr>
          <w:rFonts w:ascii="Segoe UI" w:eastAsia="Times New Roman" w:hAnsi="Segoe UI" w:cs="Segoe UI"/>
          <w:sz w:val="24"/>
          <w:szCs w:val="24"/>
          <w:lang w:eastAsia="en-IE"/>
        </w:rPr>
        <w:t>the country.</w:t>
      </w:r>
      <w:r w:rsidR="00CE7821" w:rsidRPr="00646E93">
        <w:rPr>
          <w:rFonts w:ascii="Segoe UI" w:eastAsia="Times New Roman" w:hAnsi="Segoe UI" w:cs="Segoe UI"/>
          <w:sz w:val="24"/>
          <w:szCs w:val="24"/>
          <w:lang w:eastAsia="en-IE"/>
        </w:rPr>
        <w:t xml:space="preserve">  </w:t>
      </w:r>
      <w:r w:rsidR="00F36FC9" w:rsidRPr="00646E93">
        <w:rPr>
          <w:rFonts w:ascii="Segoe UI" w:eastAsia="Times New Roman" w:hAnsi="Segoe UI" w:cs="Segoe UI"/>
          <w:sz w:val="24"/>
          <w:szCs w:val="24"/>
          <w:lang w:eastAsia="en-IE"/>
        </w:rPr>
        <w:t>Similarly</w:t>
      </w:r>
      <w:r w:rsidR="00CE7821" w:rsidRPr="00646E93">
        <w:rPr>
          <w:rFonts w:ascii="Segoe UI" w:eastAsia="Times New Roman" w:hAnsi="Segoe UI" w:cs="Segoe UI"/>
          <w:sz w:val="24"/>
          <w:szCs w:val="24"/>
          <w:lang w:eastAsia="en-IE"/>
        </w:rPr>
        <w:t>, more than 1,000 young people – including those with disabilities - are living in long-term care in Ireland, including nursing homes.</w:t>
      </w:r>
      <w:r w:rsidR="00CE7821" w:rsidRPr="00646E93">
        <w:rPr>
          <w:rStyle w:val="EndnoteReference"/>
          <w:rFonts w:ascii="Segoe UI" w:eastAsia="Times New Roman" w:hAnsi="Segoe UI" w:cs="Segoe UI"/>
          <w:sz w:val="24"/>
          <w:szCs w:val="24"/>
          <w:lang w:eastAsia="en-IE"/>
        </w:rPr>
        <w:endnoteReference w:id="4"/>
      </w:r>
    </w:p>
    <w:p w:rsidR="00841923" w:rsidRPr="00646E93" w:rsidRDefault="00E557C9" w:rsidP="00CE7821">
      <w:pPr>
        <w:shd w:val="clear" w:color="auto" w:fill="FFFFFF"/>
        <w:spacing w:before="100" w:beforeAutospacing="1" w:after="100" w:afterAutospacing="1" w:line="360" w:lineRule="auto"/>
        <w:rPr>
          <w:rFonts w:ascii="Segoe UI" w:eastAsia="Times New Roman" w:hAnsi="Segoe UI" w:cs="Segoe UI"/>
          <w:sz w:val="24"/>
          <w:szCs w:val="24"/>
          <w:lang w:eastAsia="en-IE"/>
        </w:rPr>
      </w:pPr>
      <w:r w:rsidRPr="00646E93">
        <w:rPr>
          <w:rFonts w:ascii="Segoe UI" w:hAnsi="Segoe UI" w:cs="Segoe UI"/>
          <w:sz w:val="24"/>
          <w:szCs w:val="24"/>
          <w:shd w:val="clear" w:color="auto" w:fill="FFFFFF"/>
        </w:rPr>
        <w:t>One of the most pressing issues of recent months concerns this group of people: we can no longer the hugely disturbing human rights abuses and living arrangements of people with disabilities in residential centres, perhaps known more informally for a long time but concretely laid out in recent, often disturbing Health Information and Quality Authority (HIQA) findings. </w:t>
      </w:r>
    </w:p>
    <w:p w:rsidR="00841923" w:rsidRPr="00646E93" w:rsidRDefault="00841923" w:rsidP="00CE7821">
      <w:pPr>
        <w:shd w:val="clear" w:color="auto" w:fill="FFFFFF"/>
        <w:spacing w:before="100" w:beforeAutospacing="1" w:after="100" w:afterAutospacing="1"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Over 93% of disability residential cen</w:t>
      </w:r>
      <w:r w:rsidR="00E557C9" w:rsidRPr="00646E93">
        <w:rPr>
          <w:rFonts w:ascii="Segoe UI" w:eastAsia="Times New Roman" w:hAnsi="Segoe UI" w:cs="Segoe UI"/>
          <w:sz w:val="24"/>
          <w:szCs w:val="24"/>
          <w:lang w:eastAsia="en-IE"/>
        </w:rPr>
        <w:t xml:space="preserve">tres inspected by HIQA </w:t>
      </w:r>
      <w:r w:rsidRPr="00646E93">
        <w:rPr>
          <w:rFonts w:ascii="Segoe UI" w:eastAsia="Times New Roman" w:hAnsi="Segoe UI" w:cs="Segoe UI"/>
          <w:sz w:val="24"/>
          <w:szCs w:val="24"/>
          <w:lang w:eastAsia="en-IE"/>
        </w:rPr>
        <w:t>since November 2013 failed to comply with national standards – with one in seven not meeting any standards at all.</w:t>
      </w:r>
      <w:r w:rsidRPr="00646E93">
        <w:rPr>
          <w:rStyle w:val="EndnoteReference"/>
          <w:rFonts w:ascii="Segoe UI" w:eastAsia="Times New Roman" w:hAnsi="Segoe UI" w:cs="Segoe UI"/>
          <w:sz w:val="24"/>
          <w:szCs w:val="24"/>
          <w:lang w:eastAsia="en-IE"/>
        </w:rPr>
        <w:endnoteReference w:id="5"/>
      </w:r>
      <w:r w:rsidR="00E557C9" w:rsidRPr="00646E93">
        <w:rPr>
          <w:rFonts w:ascii="Segoe UI" w:eastAsia="Times New Roman" w:hAnsi="Segoe UI" w:cs="Segoe UI"/>
          <w:sz w:val="24"/>
          <w:szCs w:val="24"/>
          <w:lang w:eastAsia="en-IE"/>
        </w:rPr>
        <w:t xml:space="preserve">  </w:t>
      </w:r>
      <w:r w:rsidR="007F2292" w:rsidRPr="00646E93">
        <w:rPr>
          <w:rFonts w:ascii="Segoe UI" w:eastAsia="Times New Roman" w:hAnsi="Segoe UI" w:cs="Segoe UI"/>
          <w:sz w:val="24"/>
          <w:szCs w:val="24"/>
          <w:lang w:eastAsia="en-IE"/>
        </w:rPr>
        <w:t xml:space="preserve">This </w:t>
      </w:r>
      <w:r w:rsidR="00E557C9" w:rsidRPr="00646E93">
        <w:rPr>
          <w:rFonts w:ascii="Segoe UI" w:eastAsia="Times New Roman" w:hAnsi="Segoe UI" w:cs="Segoe UI"/>
          <w:sz w:val="24"/>
          <w:szCs w:val="24"/>
          <w:lang w:eastAsia="en-IE"/>
        </w:rPr>
        <w:t>urgent state of affairs is clearly reflected in the Health Service Executive (HSE) submission to the Department of Health (DOH), seeking €250 million to move people with disabilities from these centres to community-based models of care.</w:t>
      </w:r>
      <w:r w:rsidR="007F2292" w:rsidRPr="00646E93">
        <w:rPr>
          <w:rStyle w:val="EndnoteReference"/>
          <w:rFonts w:ascii="Segoe UI" w:eastAsia="Times New Roman" w:hAnsi="Segoe UI" w:cs="Segoe UI"/>
          <w:sz w:val="24"/>
          <w:szCs w:val="24"/>
          <w:lang w:eastAsia="en-IE"/>
        </w:rPr>
        <w:endnoteReference w:id="6"/>
      </w:r>
      <w:r w:rsidR="007F2292" w:rsidRPr="00646E93">
        <w:rPr>
          <w:rFonts w:ascii="Segoe UI" w:eastAsia="Times New Roman" w:hAnsi="Segoe UI" w:cs="Segoe UI"/>
          <w:sz w:val="24"/>
          <w:szCs w:val="24"/>
          <w:lang w:eastAsia="en-IE"/>
        </w:rPr>
        <w:t xml:space="preserve">  </w:t>
      </w:r>
    </w:p>
    <w:p w:rsidR="007F2292" w:rsidRPr="00646E93" w:rsidRDefault="007F2292" w:rsidP="00CE7821">
      <w:pPr>
        <w:shd w:val="clear" w:color="auto" w:fill="FFFFFF"/>
        <w:spacing w:before="100" w:beforeAutospacing="1" w:after="100" w:afterAutospacing="1"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 xml:space="preserve">At the same time, however, it has been revealed that the HSE has told the department that HIQA </w:t>
      </w:r>
      <w:r w:rsidRPr="00646E93">
        <w:rPr>
          <w:rFonts w:ascii="Segoe UI" w:hAnsi="Segoe UI" w:cs="Segoe UI"/>
          <w:sz w:val="24"/>
          <w:szCs w:val="24"/>
          <w:shd w:val="clear" w:color="auto" w:fill="FFFFFF"/>
        </w:rPr>
        <w:t>should take note of the HSE's lack of resources when issuing reports which are critical of individual centres, and that the DOH should make the “necessary arrangements” with HIQA so the watchdog’s findings “have regard” to this funding.  It explained that it has achieved as much as is possible in “</w:t>
      </w:r>
      <w:proofErr w:type="spellStart"/>
      <w:r w:rsidRPr="00646E93">
        <w:rPr>
          <w:rFonts w:ascii="Segoe UI" w:hAnsi="Segoe UI" w:cs="Segoe UI"/>
          <w:sz w:val="24"/>
          <w:szCs w:val="24"/>
          <w:shd w:val="clear" w:color="auto" w:fill="FFFFFF"/>
        </w:rPr>
        <w:t>decongregating</w:t>
      </w:r>
      <w:proofErr w:type="spellEnd"/>
      <w:r w:rsidRPr="00646E93">
        <w:rPr>
          <w:rFonts w:ascii="Segoe UI" w:hAnsi="Segoe UI" w:cs="Segoe UI"/>
          <w:sz w:val="24"/>
          <w:szCs w:val="24"/>
          <w:shd w:val="clear" w:color="auto" w:fill="FFFFFF"/>
        </w:rPr>
        <w:t xml:space="preserve">” </w:t>
      </w:r>
      <w:proofErr w:type="gramStart"/>
      <w:r w:rsidRPr="00646E93">
        <w:rPr>
          <w:rFonts w:ascii="Segoe UI" w:hAnsi="Segoe UI" w:cs="Segoe UI"/>
          <w:sz w:val="24"/>
          <w:szCs w:val="24"/>
          <w:shd w:val="clear" w:color="auto" w:fill="FFFFFF"/>
        </w:rPr>
        <w:t>from</w:t>
      </w:r>
      <w:proofErr w:type="gramEnd"/>
      <w:r w:rsidRPr="00646E93">
        <w:rPr>
          <w:rFonts w:ascii="Segoe UI" w:hAnsi="Segoe UI" w:cs="Segoe UI"/>
          <w:sz w:val="24"/>
          <w:szCs w:val="24"/>
          <w:shd w:val="clear" w:color="auto" w:fill="FFFFFF"/>
        </w:rPr>
        <w:t xml:space="preserve"> existing resources.</w:t>
      </w:r>
      <w:r w:rsidRPr="00646E93">
        <w:rPr>
          <w:rStyle w:val="EndnoteReference"/>
          <w:rFonts w:ascii="Segoe UI" w:hAnsi="Segoe UI" w:cs="Segoe UI"/>
          <w:sz w:val="24"/>
          <w:szCs w:val="24"/>
          <w:shd w:val="clear" w:color="auto" w:fill="FFFFFF"/>
        </w:rPr>
        <w:endnoteReference w:id="7"/>
      </w:r>
    </w:p>
    <w:p w:rsidR="007F2292" w:rsidRPr="00646E93" w:rsidRDefault="007F2292" w:rsidP="00CE7821">
      <w:pPr>
        <w:shd w:val="clear" w:color="auto" w:fill="FFFFFF"/>
        <w:spacing w:after="0"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I</w:t>
      </w:r>
      <w:r w:rsidR="00E557C9" w:rsidRPr="00E557C9">
        <w:rPr>
          <w:rFonts w:ascii="Segoe UI" w:eastAsia="Times New Roman" w:hAnsi="Segoe UI" w:cs="Segoe UI"/>
          <w:sz w:val="24"/>
          <w:szCs w:val="24"/>
          <w:lang w:eastAsia="en-IE"/>
        </w:rPr>
        <w:t>nvestment in</w:t>
      </w:r>
      <w:r w:rsidRPr="00646E93">
        <w:rPr>
          <w:rFonts w:ascii="Segoe UI" w:eastAsia="Times New Roman" w:hAnsi="Segoe UI" w:cs="Segoe UI"/>
          <w:sz w:val="24"/>
          <w:szCs w:val="24"/>
          <w:lang w:eastAsia="en-IE"/>
        </w:rPr>
        <w:t xml:space="preserve"> the</w:t>
      </w:r>
      <w:r w:rsidR="00E557C9" w:rsidRPr="00E557C9">
        <w:rPr>
          <w:rFonts w:ascii="Segoe UI" w:eastAsia="Times New Roman" w:hAnsi="Segoe UI" w:cs="Segoe UI"/>
          <w:sz w:val="24"/>
          <w:szCs w:val="24"/>
          <w:lang w:eastAsia="en-IE"/>
        </w:rPr>
        <w:t xml:space="preserve"> reform of residential services for peop</w:t>
      </w:r>
      <w:r w:rsidR="00E557C9" w:rsidRPr="00646E93">
        <w:rPr>
          <w:rFonts w:ascii="Segoe UI" w:eastAsia="Times New Roman" w:hAnsi="Segoe UI" w:cs="Segoe UI"/>
          <w:sz w:val="24"/>
          <w:szCs w:val="24"/>
          <w:lang w:eastAsia="en-IE"/>
        </w:rPr>
        <w:t xml:space="preserve">le with disabilities is </w:t>
      </w:r>
      <w:r w:rsidRPr="00646E93">
        <w:rPr>
          <w:rFonts w:ascii="Segoe UI" w:eastAsia="Times New Roman" w:hAnsi="Segoe UI" w:cs="Segoe UI"/>
          <w:sz w:val="24"/>
          <w:szCs w:val="24"/>
          <w:lang w:eastAsia="en-IE"/>
        </w:rPr>
        <w:t xml:space="preserve">evidently </w:t>
      </w:r>
      <w:r w:rsidR="00E557C9" w:rsidRPr="00646E93">
        <w:rPr>
          <w:rFonts w:ascii="Segoe UI" w:eastAsia="Times New Roman" w:hAnsi="Segoe UI" w:cs="Segoe UI"/>
          <w:sz w:val="24"/>
          <w:szCs w:val="24"/>
          <w:lang w:eastAsia="en-IE"/>
        </w:rPr>
        <w:t>needed</w:t>
      </w:r>
      <w:r w:rsidRPr="00646E93">
        <w:rPr>
          <w:rFonts w:ascii="Segoe UI" w:eastAsia="Times New Roman" w:hAnsi="Segoe UI" w:cs="Segoe UI"/>
          <w:sz w:val="24"/>
          <w:szCs w:val="24"/>
          <w:lang w:eastAsia="en-IE"/>
        </w:rPr>
        <w:t xml:space="preserve"> now more</w:t>
      </w:r>
      <w:r w:rsidR="00E557C9" w:rsidRPr="00646E93">
        <w:rPr>
          <w:rFonts w:ascii="Segoe UI" w:eastAsia="Times New Roman" w:hAnsi="Segoe UI" w:cs="Segoe UI"/>
          <w:sz w:val="24"/>
          <w:szCs w:val="24"/>
          <w:lang w:eastAsia="en-IE"/>
        </w:rPr>
        <w:t xml:space="preserve"> than ever</w:t>
      </w:r>
      <w:r w:rsidRPr="00646E93">
        <w:rPr>
          <w:rFonts w:ascii="Segoe UI" w:eastAsia="Times New Roman" w:hAnsi="Segoe UI" w:cs="Segoe UI"/>
          <w:sz w:val="24"/>
          <w:szCs w:val="24"/>
          <w:lang w:eastAsia="en-IE"/>
        </w:rPr>
        <w:t xml:space="preserve">, not only </w:t>
      </w:r>
      <w:r w:rsidR="00E557C9" w:rsidRPr="00E557C9">
        <w:rPr>
          <w:rFonts w:ascii="Segoe UI" w:eastAsia="Times New Roman" w:hAnsi="Segoe UI" w:cs="Segoe UI"/>
          <w:sz w:val="24"/>
          <w:szCs w:val="24"/>
          <w:lang w:eastAsia="en-IE"/>
        </w:rPr>
        <w:t>to facilitate the implementation of HIQA recommendations</w:t>
      </w:r>
      <w:r w:rsidRPr="00646E93">
        <w:rPr>
          <w:rFonts w:ascii="Segoe UI" w:eastAsia="Times New Roman" w:hAnsi="Segoe UI" w:cs="Segoe UI"/>
          <w:sz w:val="24"/>
          <w:szCs w:val="24"/>
          <w:lang w:eastAsia="en-IE"/>
        </w:rPr>
        <w:t xml:space="preserve"> but to fundamentally change the very culture of these services</w:t>
      </w:r>
      <w:r w:rsidR="00E557C9" w:rsidRPr="00E557C9">
        <w:rPr>
          <w:rFonts w:ascii="Segoe UI" w:eastAsia="Times New Roman" w:hAnsi="Segoe UI" w:cs="Segoe UI"/>
          <w:sz w:val="24"/>
          <w:szCs w:val="24"/>
          <w:lang w:eastAsia="en-IE"/>
        </w:rPr>
        <w:t>.  </w:t>
      </w:r>
    </w:p>
    <w:p w:rsidR="007F2292" w:rsidRPr="00646E93" w:rsidRDefault="007F2292" w:rsidP="00CE7821">
      <w:pPr>
        <w:shd w:val="clear" w:color="auto" w:fill="FFFFFF"/>
        <w:spacing w:after="0" w:line="360" w:lineRule="auto"/>
        <w:rPr>
          <w:rFonts w:ascii="Segoe UI" w:eastAsia="Times New Roman" w:hAnsi="Segoe UI" w:cs="Segoe UI"/>
          <w:sz w:val="24"/>
          <w:szCs w:val="24"/>
          <w:lang w:eastAsia="en-IE"/>
        </w:rPr>
      </w:pPr>
    </w:p>
    <w:p w:rsidR="00E557C9" w:rsidRPr="00646E93" w:rsidRDefault="00E557C9" w:rsidP="00CE7821">
      <w:pPr>
        <w:shd w:val="clear" w:color="auto" w:fill="FFFFFF"/>
        <w:spacing w:after="0" w:line="360" w:lineRule="auto"/>
        <w:rPr>
          <w:rFonts w:ascii="Segoe UI" w:eastAsia="Times New Roman" w:hAnsi="Segoe UI" w:cs="Segoe UI"/>
          <w:sz w:val="24"/>
          <w:szCs w:val="24"/>
          <w:lang w:eastAsia="en-IE"/>
        </w:rPr>
      </w:pPr>
      <w:r w:rsidRPr="00E557C9">
        <w:rPr>
          <w:rFonts w:ascii="Segoe UI" w:eastAsia="Times New Roman" w:hAnsi="Segoe UI" w:cs="Segoe UI"/>
          <w:sz w:val="24"/>
          <w:szCs w:val="24"/>
          <w:lang w:eastAsia="en-IE"/>
        </w:rPr>
        <w:lastRenderedPageBreak/>
        <w:t>HI</w:t>
      </w:r>
      <w:r w:rsidR="007F2292" w:rsidRPr="00646E93">
        <w:rPr>
          <w:rFonts w:ascii="Segoe UI" w:eastAsia="Times New Roman" w:hAnsi="Segoe UI" w:cs="Segoe UI"/>
          <w:sz w:val="24"/>
          <w:szCs w:val="24"/>
          <w:lang w:eastAsia="en-IE"/>
        </w:rPr>
        <w:t>QA recommendations must be</w:t>
      </w:r>
      <w:r w:rsidRPr="00E557C9">
        <w:rPr>
          <w:rFonts w:ascii="Segoe UI" w:eastAsia="Times New Roman" w:hAnsi="Segoe UI" w:cs="Segoe UI"/>
          <w:sz w:val="24"/>
          <w:szCs w:val="24"/>
          <w:lang w:eastAsia="en-IE"/>
        </w:rPr>
        <w:t xml:space="preserve"> site-specific, practicable and resource-efficient. The focus should be on reconfiguring existing resources</w:t>
      </w:r>
      <w:r w:rsidR="007F2292" w:rsidRPr="00646E93">
        <w:rPr>
          <w:rFonts w:ascii="Segoe UI" w:eastAsia="Times New Roman" w:hAnsi="Segoe UI" w:cs="Segoe UI"/>
          <w:sz w:val="24"/>
          <w:szCs w:val="24"/>
          <w:lang w:eastAsia="en-IE"/>
        </w:rPr>
        <w:t xml:space="preserve"> to ensure a safe, comfortable and stimulating environment.  Most importantly, the attitude and behaviour of those staff whose actions amount to human rights abuses must be addressed and profoundly altered, while the expectations of residents must be raised so that they understand and value their rights to independence, individuality, dignity and equality. </w:t>
      </w:r>
      <w:r w:rsidRPr="00E557C9">
        <w:rPr>
          <w:rFonts w:ascii="Segoe UI" w:eastAsia="Times New Roman" w:hAnsi="Segoe UI" w:cs="Segoe UI"/>
          <w:sz w:val="24"/>
          <w:szCs w:val="24"/>
          <w:lang w:eastAsia="en-IE"/>
        </w:rPr>
        <w:t xml:space="preserve"> </w:t>
      </w:r>
    </w:p>
    <w:p w:rsidR="00CE7821" w:rsidRPr="00E557C9" w:rsidRDefault="00CE7821" w:rsidP="00CE7821">
      <w:pPr>
        <w:shd w:val="clear" w:color="auto" w:fill="FFFFFF"/>
        <w:spacing w:after="0" w:line="360" w:lineRule="auto"/>
        <w:rPr>
          <w:rFonts w:ascii="Segoe UI" w:eastAsia="Times New Roman" w:hAnsi="Segoe UI" w:cs="Segoe UI"/>
          <w:sz w:val="24"/>
          <w:szCs w:val="24"/>
          <w:lang w:eastAsia="en-IE"/>
        </w:rPr>
      </w:pPr>
    </w:p>
    <w:p w:rsidR="00841923" w:rsidRPr="00646E93" w:rsidRDefault="00CE7821" w:rsidP="00646E93">
      <w:pPr>
        <w:shd w:val="clear" w:color="auto" w:fill="FFFFFF"/>
        <w:spacing w:before="100" w:beforeAutospacing="1" w:after="0" w:line="360" w:lineRule="auto"/>
        <w:rPr>
          <w:rFonts w:ascii="Segoe UI" w:eastAsia="Times New Roman" w:hAnsi="Segoe UI" w:cs="Segoe UI"/>
          <w:b/>
          <w:sz w:val="28"/>
          <w:szCs w:val="24"/>
          <w:lang w:eastAsia="en-IE"/>
        </w:rPr>
      </w:pPr>
      <w:r w:rsidRPr="00646E93">
        <w:rPr>
          <w:rFonts w:ascii="Segoe UI" w:eastAsia="Times New Roman" w:hAnsi="Segoe UI" w:cs="Segoe UI"/>
          <w:b/>
          <w:sz w:val="28"/>
          <w:szCs w:val="24"/>
          <w:lang w:eastAsia="en-IE"/>
        </w:rPr>
        <w:t>Lack of community supports</w:t>
      </w:r>
    </w:p>
    <w:p w:rsidR="00841923" w:rsidRPr="00646E93" w:rsidRDefault="00841923" w:rsidP="00CE7821">
      <w:pPr>
        <w:shd w:val="clear" w:color="auto" w:fill="FFFFFF"/>
        <w:spacing w:after="0"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Alt</w:t>
      </w:r>
      <w:r w:rsidR="00CE7821" w:rsidRPr="00646E93">
        <w:rPr>
          <w:rFonts w:ascii="Segoe UI" w:eastAsia="Times New Roman" w:hAnsi="Segoe UI" w:cs="Segoe UI"/>
          <w:sz w:val="24"/>
          <w:szCs w:val="24"/>
          <w:lang w:eastAsia="en-IE"/>
        </w:rPr>
        <w:t>hough, more people are leaving disability r</w:t>
      </w:r>
      <w:r w:rsidRPr="00646E93">
        <w:rPr>
          <w:rFonts w:ascii="Segoe UI" w:eastAsia="Times New Roman" w:hAnsi="Segoe UI" w:cs="Segoe UI"/>
          <w:sz w:val="24"/>
          <w:szCs w:val="24"/>
          <w:lang w:eastAsia="en-IE"/>
        </w:rPr>
        <w:t xml:space="preserve">esidential settings to live in the community, </w:t>
      </w:r>
      <w:r w:rsidR="00CE7821" w:rsidRPr="00646E93">
        <w:rPr>
          <w:rFonts w:ascii="Segoe UI" w:eastAsia="Times New Roman" w:hAnsi="Segoe UI" w:cs="Segoe UI"/>
          <w:sz w:val="24"/>
          <w:szCs w:val="24"/>
          <w:lang w:eastAsia="en-IE"/>
        </w:rPr>
        <w:t xml:space="preserve">the distinct </w:t>
      </w:r>
      <w:r w:rsidRPr="00646E93">
        <w:rPr>
          <w:rFonts w:ascii="Segoe UI" w:eastAsia="Times New Roman" w:hAnsi="Segoe UI" w:cs="Segoe UI"/>
          <w:sz w:val="24"/>
          <w:szCs w:val="24"/>
          <w:lang w:eastAsia="en-IE"/>
        </w:rPr>
        <w:t>lack of community supports available</w:t>
      </w:r>
      <w:r w:rsidR="00CE7821" w:rsidRPr="00646E93">
        <w:rPr>
          <w:rFonts w:ascii="Segoe UI" w:eastAsia="Times New Roman" w:hAnsi="Segoe UI" w:cs="Segoe UI"/>
          <w:sz w:val="24"/>
          <w:szCs w:val="24"/>
          <w:lang w:eastAsia="en-IE"/>
        </w:rPr>
        <w:t xml:space="preserve"> to them</w:t>
      </w:r>
      <w:r w:rsidRPr="00646E93">
        <w:rPr>
          <w:rFonts w:ascii="Segoe UI" w:eastAsia="Times New Roman" w:hAnsi="Segoe UI" w:cs="Segoe UI"/>
          <w:sz w:val="24"/>
          <w:szCs w:val="24"/>
          <w:lang w:eastAsia="en-IE"/>
        </w:rPr>
        <w:t xml:space="preserve"> is a huge </w:t>
      </w:r>
      <w:r w:rsidR="00CE7821" w:rsidRPr="00646E93">
        <w:rPr>
          <w:rFonts w:ascii="Segoe UI" w:eastAsia="Times New Roman" w:hAnsi="Segoe UI" w:cs="Segoe UI"/>
          <w:sz w:val="24"/>
          <w:szCs w:val="24"/>
          <w:lang w:eastAsia="en-IE"/>
        </w:rPr>
        <w:t xml:space="preserve">and telling </w:t>
      </w:r>
      <w:r w:rsidRPr="00646E93">
        <w:rPr>
          <w:rFonts w:ascii="Segoe UI" w:eastAsia="Times New Roman" w:hAnsi="Segoe UI" w:cs="Segoe UI"/>
          <w:sz w:val="24"/>
          <w:szCs w:val="24"/>
          <w:lang w:eastAsia="en-IE"/>
        </w:rPr>
        <w:t>issue.  Some people</w:t>
      </w:r>
      <w:r w:rsidR="00CE7821" w:rsidRPr="00646E93">
        <w:rPr>
          <w:rFonts w:ascii="Segoe UI" w:eastAsia="Times New Roman" w:hAnsi="Segoe UI" w:cs="Segoe UI"/>
          <w:sz w:val="24"/>
          <w:szCs w:val="24"/>
          <w:lang w:eastAsia="en-IE"/>
        </w:rPr>
        <w:t>, for example,</w:t>
      </w:r>
      <w:r w:rsidRPr="00646E93">
        <w:rPr>
          <w:rFonts w:ascii="Segoe UI" w:eastAsia="Times New Roman" w:hAnsi="Segoe UI" w:cs="Segoe UI"/>
          <w:sz w:val="24"/>
          <w:szCs w:val="24"/>
          <w:lang w:eastAsia="en-IE"/>
        </w:rPr>
        <w:t xml:space="preserve"> have moved</w:t>
      </w:r>
      <w:r w:rsidR="00CE7821" w:rsidRPr="00646E93">
        <w:rPr>
          <w:rFonts w:ascii="Segoe UI" w:eastAsia="Times New Roman" w:hAnsi="Segoe UI" w:cs="Segoe UI"/>
          <w:sz w:val="24"/>
          <w:szCs w:val="24"/>
          <w:lang w:eastAsia="en-IE"/>
        </w:rPr>
        <w:t xml:space="preserve"> to rural areas that simply do</w:t>
      </w:r>
      <w:r w:rsidRPr="00646E93">
        <w:rPr>
          <w:rFonts w:ascii="Segoe UI" w:eastAsia="Times New Roman" w:hAnsi="Segoe UI" w:cs="Segoe UI"/>
          <w:sz w:val="24"/>
          <w:szCs w:val="24"/>
          <w:lang w:eastAsia="en-IE"/>
        </w:rPr>
        <w:t xml:space="preserve"> not have the infrastructure available to support them to be independent and to enjoy </w:t>
      </w:r>
      <w:r w:rsidR="00CE7821" w:rsidRPr="00646E93">
        <w:rPr>
          <w:rFonts w:ascii="Segoe UI" w:eastAsia="Times New Roman" w:hAnsi="Segoe UI" w:cs="Segoe UI"/>
          <w:sz w:val="24"/>
          <w:szCs w:val="24"/>
          <w:lang w:eastAsia="en-IE"/>
        </w:rPr>
        <w:t xml:space="preserve">a decent quality of life – such as </w:t>
      </w:r>
      <w:r w:rsidRPr="00646E93">
        <w:rPr>
          <w:rFonts w:ascii="Segoe UI" w:eastAsia="Times New Roman" w:hAnsi="Segoe UI" w:cs="Segoe UI"/>
          <w:sz w:val="24"/>
          <w:szCs w:val="24"/>
          <w:lang w:eastAsia="en-IE"/>
        </w:rPr>
        <w:t xml:space="preserve">opportunities for socialising, </w:t>
      </w:r>
      <w:r w:rsidR="00CE7821" w:rsidRPr="00646E93">
        <w:rPr>
          <w:rFonts w:ascii="Segoe UI" w:eastAsia="Times New Roman" w:hAnsi="Segoe UI" w:cs="Segoe UI"/>
          <w:sz w:val="24"/>
          <w:szCs w:val="24"/>
          <w:lang w:eastAsia="en-IE"/>
        </w:rPr>
        <w:t>strong</w:t>
      </w:r>
      <w:r w:rsidRPr="00646E93">
        <w:rPr>
          <w:rFonts w:ascii="Segoe UI" w:eastAsia="Times New Roman" w:hAnsi="Segoe UI" w:cs="Segoe UI"/>
          <w:sz w:val="24"/>
          <w:szCs w:val="24"/>
          <w:lang w:eastAsia="en-IE"/>
        </w:rPr>
        <w:t xml:space="preserve"> transport links to towns</w:t>
      </w:r>
      <w:r w:rsidR="00CE7821" w:rsidRPr="00646E93">
        <w:rPr>
          <w:rFonts w:ascii="Segoe UI" w:eastAsia="Times New Roman" w:hAnsi="Segoe UI" w:cs="Segoe UI"/>
          <w:sz w:val="24"/>
          <w:szCs w:val="24"/>
          <w:lang w:eastAsia="en-IE"/>
        </w:rPr>
        <w:t xml:space="preserve">, or locally-based therapies and services.  </w:t>
      </w:r>
      <w:r w:rsidRPr="00646E93">
        <w:rPr>
          <w:rFonts w:ascii="Segoe UI" w:eastAsia="Times New Roman" w:hAnsi="Segoe UI" w:cs="Segoe UI"/>
          <w:sz w:val="24"/>
          <w:szCs w:val="24"/>
          <w:lang w:eastAsia="en-IE"/>
        </w:rPr>
        <w:t>This results in people being isolated and effectively institutionalised within their own home and within the community.</w:t>
      </w:r>
    </w:p>
    <w:p w:rsidR="00841923" w:rsidRPr="00646E93" w:rsidRDefault="00841923" w:rsidP="00CE7821">
      <w:pPr>
        <w:shd w:val="clear" w:color="auto" w:fill="FFFFFF"/>
        <w:spacing w:after="0" w:line="360" w:lineRule="auto"/>
        <w:rPr>
          <w:rFonts w:ascii="Segoe UI" w:eastAsia="Times New Roman" w:hAnsi="Segoe UI" w:cs="Segoe UI"/>
          <w:sz w:val="24"/>
          <w:szCs w:val="24"/>
          <w:lang w:eastAsia="en-IE"/>
        </w:rPr>
      </w:pPr>
    </w:p>
    <w:p w:rsidR="00841923" w:rsidRPr="00646E93" w:rsidRDefault="00841923" w:rsidP="00646E93">
      <w:pPr>
        <w:shd w:val="clear" w:color="auto" w:fill="FFFFFF"/>
        <w:spacing w:before="100" w:beforeAutospacing="1" w:after="0" w:line="360" w:lineRule="auto"/>
        <w:rPr>
          <w:rFonts w:ascii="Segoe UI" w:eastAsia="Times New Roman" w:hAnsi="Segoe UI" w:cs="Segoe UI"/>
          <w:b/>
          <w:sz w:val="28"/>
          <w:szCs w:val="24"/>
          <w:lang w:eastAsia="en-IE"/>
        </w:rPr>
      </w:pPr>
      <w:r w:rsidRPr="00646E93">
        <w:rPr>
          <w:rFonts w:ascii="Segoe UI" w:eastAsia="Times New Roman" w:hAnsi="Segoe UI" w:cs="Segoe UI"/>
          <w:b/>
          <w:sz w:val="28"/>
          <w:szCs w:val="24"/>
          <w:lang w:eastAsia="en-IE"/>
        </w:rPr>
        <w:t>Cutbacks to Home Help and Personal Assistant (PA) Supports</w:t>
      </w:r>
    </w:p>
    <w:p w:rsidR="00841923" w:rsidRPr="00646E93" w:rsidRDefault="00841923" w:rsidP="00646E93">
      <w:pPr>
        <w:shd w:val="clear" w:color="auto" w:fill="FFFFFF"/>
        <w:spacing w:after="100" w:afterAutospacing="1"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Home Help and PA supports enable people with disabilities to live independent, fulfilling lives in their own homes and communities.  For too many people, this support is being continually reduced and cut back, or is just not being made available at all.  For example:</w:t>
      </w:r>
    </w:p>
    <w:p w:rsidR="00841923" w:rsidRPr="00646E93" w:rsidRDefault="00841923" w:rsidP="00CE7821">
      <w:pPr>
        <w:pStyle w:val="ListParagraph"/>
        <w:numPr>
          <w:ilvl w:val="0"/>
          <w:numId w:val="3"/>
        </w:numPr>
        <w:shd w:val="clear" w:color="auto" w:fill="FFFFFF"/>
        <w:spacing w:after="0"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Between 2008 and 2014, 600,000 home help hours were cut.</w:t>
      </w:r>
      <w:r w:rsidRPr="00646E93">
        <w:rPr>
          <w:rStyle w:val="EndnoteReference"/>
          <w:rFonts w:ascii="Segoe UI" w:eastAsia="Times New Roman" w:hAnsi="Segoe UI" w:cs="Segoe UI"/>
          <w:sz w:val="24"/>
          <w:szCs w:val="24"/>
          <w:lang w:eastAsia="en-IE"/>
        </w:rPr>
        <w:endnoteReference w:id="8"/>
      </w:r>
      <w:r w:rsidRPr="00646E93">
        <w:rPr>
          <w:rFonts w:ascii="Segoe UI" w:eastAsia="Times New Roman" w:hAnsi="Segoe UI" w:cs="Segoe UI"/>
          <w:sz w:val="24"/>
          <w:szCs w:val="24"/>
          <w:lang w:eastAsia="en-IE"/>
        </w:rPr>
        <w:t xml:space="preserve">  Close to 1,700 people are waiting for home help services. </w:t>
      </w:r>
    </w:p>
    <w:p w:rsidR="00841923" w:rsidRPr="00646E93" w:rsidRDefault="00841923" w:rsidP="00CE7821">
      <w:pPr>
        <w:pStyle w:val="ListParagraph"/>
        <w:numPr>
          <w:ilvl w:val="0"/>
          <w:numId w:val="3"/>
        </w:numPr>
        <w:shd w:val="clear" w:color="auto" w:fill="FFFFFF"/>
        <w:spacing w:after="0" w:line="360" w:lineRule="auto"/>
        <w:ind w:left="714" w:hanging="357"/>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Increasing need and demand is seeing the waiting list for PA services grow to 207, and home help services to 296.</w:t>
      </w:r>
      <w:r w:rsidRPr="00646E93">
        <w:rPr>
          <w:rStyle w:val="EndnoteReference"/>
          <w:rFonts w:ascii="Segoe UI" w:eastAsia="Times New Roman" w:hAnsi="Segoe UI" w:cs="Segoe UI"/>
          <w:sz w:val="24"/>
          <w:szCs w:val="24"/>
          <w:lang w:eastAsia="en-IE"/>
        </w:rPr>
        <w:endnoteReference w:id="9"/>
      </w:r>
    </w:p>
    <w:p w:rsidR="00841923" w:rsidRPr="00646E93" w:rsidRDefault="00841923" w:rsidP="00646E93">
      <w:pPr>
        <w:shd w:val="clear" w:color="auto" w:fill="FFFFFF"/>
        <w:spacing w:after="240" w:line="360" w:lineRule="auto"/>
        <w:rPr>
          <w:rFonts w:ascii="Segoe UI" w:hAnsi="Segoe UI" w:cs="Segoe UI"/>
          <w:sz w:val="24"/>
          <w:szCs w:val="24"/>
        </w:rPr>
      </w:pPr>
      <w:r w:rsidRPr="00646E93">
        <w:rPr>
          <w:rFonts w:ascii="Segoe UI" w:eastAsia="Times New Roman" w:hAnsi="Segoe UI" w:cs="Segoe UI"/>
          <w:sz w:val="24"/>
          <w:szCs w:val="24"/>
          <w:lang w:eastAsia="en-IE"/>
        </w:rPr>
        <w:lastRenderedPageBreak/>
        <w:t>This is only set to get worse, as</w:t>
      </w:r>
      <w:r w:rsidRPr="00646E93">
        <w:rPr>
          <w:rFonts w:ascii="Segoe UI" w:hAnsi="Segoe UI" w:cs="Segoe UI"/>
          <w:sz w:val="24"/>
          <w:szCs w:val="24"/>
        </w:rPr>
        <w:t xml:space="preserve"> more people with disabilities move from institutions into the community, leading to a likely increase in demand for personal support services.  As people live longer and their expectations of the supports they’re entitled to rise, this demand will intensi</w:t>
      </w:r>
      <w:r w:rsidR="00646E93" w:rsidRPr="00646E93">
        <w:rPr>
          <w:rFonts w:ascii="Segoe UI" w:hAnsi="Segoe UI" w:cs="Segoe UI"/>
          <w:sz w:val="24"/>
          <w:szCs w:val="24"/>
        </w:rPr>
        <w:t>fy again.</w:t>
      </w:r>
      <w:r w:rsidRPr="00646E93">
        <w:rPr>
          <w:rStyle w:val="EndnoteReference"/>
          <w:rFonts w:ascii="Segoe UI" w:hAnsi="Segoe UI" w:cs="Segoe UI"/>
          <w:sz w:val="24"/>
          <w:szCs w:val="24"/>
        </w:rPr>
        <w:endnoteReference w:id="10"/>
      </w:r>
    </w:p>
    <w:p w:rsidR="00841923" w:rsidRPr="00646E93" w:rsidRDefault="00841923" w:rsidP="00646E93">
      <w:pPr>
        <w:shd w:val="clear" w:color="auto" w:fill="FFFFFF"/>
        <w:spacing w:after="240" w:line="360" w:lineRule="auto"/>
        <w:rPr>
          <w:rFonts w:ascii="Segoe UI" w:hAnsi="Segoe UI" w:cs="Segoe UI"/>
          <w:sz w:val="24"/>
          <w:szCs w:val="24"/>
        </w:rPr>
      </w:pPr>
      <w:r w:rsidRPr="00646E93">
        <w:rPr>
          <w:rFonts w:ascii="Segoe UI" w:hAnsi="Segoe UI" w:cs="Segoe UI"/>
          <w:sz w:val="24"/>
          <w:szCs w:val="24"/>
        </w:rPr>
        <w:t>There is currently no legislation or official policy underpinning the right to PA supports for people with disabilities.  This isn’t good enough – the huge difference they make to people’s lives is well-known and consistently proven.  A PA receives instructions from the person with a disability and works to support them in being as independent as they can be.  PA supports promote and strengthen a person with a disability’s right to individual choice, flexibility and Independent Living, empowering them to participate equally and to take control of their own life.</w:t>
      </w:r>
      <w:r w:rsidRPr="00646E93">
        <w:rPr>
          <w:rStyle w:val="EndnoteReference"/>
          <w:rFonts w:ascii="Segoe UI" w:hAnsi="Segoe UI" w:cs="Segoe UI"/>
          <w:sz w:val="24"/>
          <w:szCs w:val="24"/>
        </w:rPr>
        <w:endnoteReference w:id="11"/>
      </w:r>
    </w:p>
    <w:p w:rsidR="00841923" w:rsidRPr="00646E93" w:rsidRDefault="00841923" w:rsidP="00646E93">
      <w:pPr>
        <w:shd w:val="clear" w:color="auto" w:fill="FFFFFF"/>
        <w:spacing w:after="240" w:line="360" w:lineRule="auto"/>
        <w:rPr>
          <w:rFonts w:ascii="Segoe UI" w:hAnsi="Segoe UI" w:cs="Segoe UI"/>
          <w:sz w:val="24"/>
          <w:szCs w:val="24"/>
        </w:rPr>
      </w:pPr>
      <w:r w:rsidRPr="00646E93">
        <w:rPr>
          <w:rFonts w:ascii="Segoe UI" w:hAnsi="Segoe UI" w:cs="Segoe UI"/>
          <w:sz w:val="24"/>
          <w:szCs w:val="24"/>
        </w:rPr>
        <w:t>However, PA is often grouped in the same category as Home Supports, reflecting a fundamental lack of understanding regarding the purpose and meaning of a PA service.  There is also evidence to suggest that PA services have been diluted in recent years; for example, in some instances, they are used to incorporate assisted care, supplementing that provided by families, and a bias towards physical care tasks, rather than those assisting participation in social activities.</w:t>
      </w:r>
      <w:r w:rsidRPr="00646E93">
        <w:rPr>
          <w:rStyle w:val="EndnoteReference"/>
          <w:rFonts w:ascii="Segoe UI" w:hAnsi="Segoe UI" w:cs="Segoe UI"/>
          <w:sz w:val="24"/>
          <w:szCs w:val="24"/>
        </w:rPr>
        <w:endnoteReference w:id="12"/>
      </w:r>
    </w:p>
    <w:p w:rsidR="00841923" w:rsidRPr="00646E93" w:rsidRDefault="00841923" w:rsidP="00CE7821">
      <w:pPr>
        <w:shd w:val="clear" w:color="auto" w:fill="FFFFFF"/>
        <w:spacing w:after="0" w:line="360" w:lineRule="auto"/>
        <w:rPr>
          <w:rFonts w:ascii="Segoe UI" w:hAnsi="Segoe UI" w:cs="Segoe UI"/>
          <w:sz w:val="24"/>
          <w:szCs w:val="24"/>
        </w:rPr>
      </w:pPr>
      <w:r w:rsidRPr="00646E93">
        <w:rPr>
          <w:rFonts w:ascii="Segoe UI" w:hAnsi="Segoe UI" w:cs="Segoe UI"/>
          <w:sz w:val="24"/>
          <w:szCs w:val="24"/>
        </w:rPr>
        <w:t>Equally, Home Help services are underperforming for many, with some people reporting that they receive as little as 15 minutes of support per day.  Others claim that home support is used to supplement access to PA, again indicating the lack of understanding between different services and their respective objectives.</w:t>
      </w:r>
    </w:p>
    <w:p w:rsidR="00CE7821" w:rsidRPr="00646E93" w:rsidRDefault="00CE7821" w:rsidP="00CE7821">
      <w:pPr>
        <w:shd w:val="clear" w:color="auto" w:fill="FFFFFF"/>
        <w:spacing w:after="0" w:line="360" w:lineRule="auto"/>
        <w:rPr>
          <w:rFonts w:ascii="Segoe UI" w:hAnsi="Segoe UI" w:cs="Segoe UI"/>
          <w:sz w:val="24"/>
          <w:szCs w:val="24"/>
        </w:rPr>
      </w:pPr>
    </w:p>
    <w:p w:rsidR="00004C32" w:rsidRPr="00646E93" w:rsidRDefault="00004C32" w:rsidP="00004C32">
      <w:pPr>
        <w:shd w:val="clear" w:color="auto" w:fill="FFFFFF"/>
        <w:spacing w:after="0" w:line="360" w:lineRule="auto"/>
        <w:rPr>
          <w:rFonts w:ascii="Segoe UI" w:hAnsi="Segoe UI" w:cs="Segoe UI"/>
          <w:b/>
          <w:sz w:val="28"/>
          <w:szCs w:val="24"/>
        </w:rPr>
      </w:pPr>
      <w:r w:rsidRPr="00646E93">
        <w:rPr>
          <w:rFonts w:ascii="Segoe UI" w:hAnsi="Segoe UI" w:cs="Segoe UI"/>
          <w:b/>
          <w:sz w:val="28"/>
          <w:szCs w:val="24"/>
        </w:rPr>
        <w:t>Slow introduction of self-directed living supports</w:t>
      </w:r>
    </w:p>
    <w:p w:rsidR="00004C32" w:rsidRPr="006228B6" w:rsidRDefault="00004C32" w:rsidP="00004C32">
      <w:pPr>
        <w:rPr>
          <w:rFonts w:ascii="Segoe UI" w:hAnsi="Segoe UI" w:cs="Segoe UI"/>
          <w:sz w:val="24"/>
          <w:szCs w:val="24"/>
        </w:rPr>
      </w:pPr>
    </w:p>
    <w:p w:rsidR="00004C32" w:rsidRDefault="00004C32" w:rsidP="00004C32">
      <w:pPr>
        <w:spacing w:after="0" w:line="360" w:lineRule="auto"/>
        <w:rPr>
          <w:rFonts w:ascii="Segoe UI" w:hAnsi="Segoe UI" w:cs="Segoe UI"/>
          <w:sz w:val="24"/>
          <w:szCs w:val="24"/>
        </w:rPr>
      </w:pPr>
      <w:r w:rsidRPr="00E843A4">
        <w:rPr>
          <w:rFonts w:ascii="Segoe UI" w:hAnsi="Segoe UI" w:cs="Segoe UI"/>
          <w:sz w:val="24"/>
          <w:szCs w:val="24"/>
        </w:rPr>
        <w:t>Government has committed to promoting community inclusion for people with disabilities and establishing individualised funding models which support this</w:t>
      </w:r>
      <w:r>
        <w:rPr>
          <w:rFonts w:ascii="Segoe UI" w:hAnsi="Segoe UI" w:cs="Segoe UI"/>
          <w:sz w:val="24"/>
          <w:szCs w:val="24"/>
        </w:rPr>
        <w:t>.</w:t>
      </w:r>
    </w:p>
    <w:p w:rsidR="00004C32" w:rsidRDefault="00004C32" w:rsidP="00004C32">
      <w:pPr>
        <w:spacing w:after="0" w:line="360" w:lineRule="auto"/>
        <w:rPr>
          <w:rFonts w:ascii="Segoe UI" w:hAnsi="Segoe UI" w:cs="Segoe UI"/>
          <w:sz w:val="24"/>
          <w:szCs w:val="24"/>
        </w:rPr>
      </w:pPr>
      <w:r>
        <w:rPr>
          <w:rFonts w:ascii="Segoe UI" w:hAnsi="Segoe UI" w:cs="Segoe UI"/>
          <w:sz w:val="24"/>
          <w:szCs w:val="24"/>
        </w:rPr>
        <w:lastRenderedPageBreak/>
        <w:t>These commitments are laid out in numerous policies</w:t>
      </w:r>
      <w:r w:rsidRPr="00E843A4">
        <w:rPr>
          <w:rStyle w:val="EndnoteReference"/>
          <w:rFonts w:ascii="Segoe UI" w:hAnsi="Segoe UI" w:cs="Segoe UI"/>
          <w:sz w:val="24"/>
          <w:szCs w:val="24"/>
        </w:rPr>
        <w:endnoteReference w:id="13"/>
      </w:r>
      <w:r>
        <w:rPr>
          <w:rFonts w:ascii="Segoe UI" w:hAnsi="Segoe UI" w:cs="Segoe UI"/>
          <w:sz w:val="24"/>
          <w:szCs w:val="24"/>
        </w:rPr>
        <w:t xml:space="preserve"> but delivery is slow and piecemeal.</w:t>
      </w:r>
    </w:p>
    <w:p w:rsidR="00004C32" w:rsidRDefault="00004C32" w:rsidP="00004C32">
      <w:pPr>
        <w:spacing w:after="0" w:line="360" w:lineRule="auto"/>
        <w:rPr>
          <w:rFonts w:ascii="Segoe UI" w:hAnsi="Segoe UI" w:cs="Segoe UI"/>
          <w:sz w:val="24"/>
          <w:szCs w:val="24"/>
        </w:rPr>
      </w:pPr>
    </w:p>
    <w:p w:rsidR="00004C32" w:rsidRPr="000211BB" w:rsidRDefault="00004C32" w:rsidP="00004C32">
      <w:pPr>
        <w:spacing w:after="0" w:line="360" w:lineRule="auto"/>
        <w:rPr>
          <w:rFonts w:ascii="Segoe UI" w:hAnsi="Segoe UI" w:cs="Segoe UI"/>
          <w:sz w:val="24"/>
          <w:szCs w:val="24"/>
        </w:rPr>
      </w:pPr>
      <w:r>
        <w:rPr>
          <w:rFonts w:ascii="Segoe UI" w:hAnsi="Segoe UI" w:cs="Segoe UI"/>
          <w:sz w:val="24"/>
          <w:szCs w:val="24"/>
        </w:rPr>
        <w:t xml:space="preserve">Support for </w:t>
      </w:r>
      <w:r w:rsidRPr="00E843A4">
        <w:rPr>
          <w:rFonts w:ascii="Segoe UI" w:hAnsi="Segoe UI" w:cs="Segoe UI"/>
          <w:sz w:val="24"/>
          <w:szCs w:val="24"/>
        </w:rPr>
        <w:t>individualised funding models</w:t>
      </w:r>
      <w:r>
        <w:rPr>
          <w:rFonts w:ascii="Segoe UI" w:hAnsi="Segoe UI" w:cs="Segoe UI"/>
          <w:sz w:val="24"/>
          <w:szCs w:val="24"/>
        </w:rPr>
        <w:t>, like Direct Payments, among people with disabilities and their families is huge</w:t>
      </w:r>
      <w:r>
        <w:rPr>
          <w:rStyle w:val="EndnoteReference"/>
          <w:rFonts w:ascii="Segoe UI" w:hAnsi="Segoe UI" w:cs="Segoe UI"/>
          <w:sz w:val="24"/>
          <w:szCs w:val="24"/>
        </w:rPr>
        <w:endnoteReference w:id="14"/>
      </w:r>
      <w:r>
        <w:rPr>
          <w:rFonts w:ascii="Segoe UI" w:hAnsi="Segoe UI" w:cs="Segoe UI"/>
          <w:sz w:val="24"/>
          <w:szCs w:val="24"/>
        </w:rPr>
        <w:t xml:space="preserve"> as opportunities for increased autonomy, choice and control, as well as more flexible and quality supports are long-awaited. Support extends further, demonstrated by a letter sent to Health Minister, Leo </w:t>
      </w:r>
      <w:proofErr w:type="spellStart"/>
      <w:r>
        <w:rPr>
          <w:rFonts w:ascii="Segoe UI" w:hAnsi="Segoe UI" w:cs="Segoe UI"/>
          <w:sz w:val="24"/>
          <w:szCs w:val="24"/>
        </w:rPr>
        <w:t>Varadkar</w:t>
      </w:r>
      <w:proofErr w:type="spellEnd"/>
      <w:r>
        <w:rPr>
          <w:rFonts w:ascii="Segoe UI" w:hAnsi="Segoe UI" w:cs="Segoe UI"/>
          <w:sz w:val="24"/>
          <w:szCs w:val="24"/>
        </w:rPr>
        <w:t>, by 25 of the larger service providers outlining their support for individualised budgets.</w:t>
      </w:r>
      <w:r>
        <w:rPr>
          <w:rStyle w:val="EndnoteReference"/>
          <w:rFonts w:ascii="Segoe UI" w:hAnsi="Segoe UI" w:cs="Segoe UI"/>
          <w:sz w:val="24"/>
          <w:szCs w:val="24"/>
        </w:rPr>
        <w:endnoteReference w:id="15"/>
      </w:r>
      <w:r>
        <w:rPr>
          <w:rFonts w:ascii="Segoe UI" w:eastAsia="Times New Roman" w:hAnsi="Segoe UI" w:cs="Segoe UI"/>
          <w:color w:val="000000"/>
          <w:sz w:val="24"/>
          <w:szCs w:val="24"/>
          <w:lang w:eastAsia="en-IE"/>
        </w:rPr>
        <w:t xml:space="preserve">  Inclusion Ireland has also called for the </w:t>
      </w:r>
      <w:r>
        <w:rPr>
          <w:rFonts w:ascii="Segoe UI" w:hAnsi="Segoe UI" w:cs="Segoe UI"/>
          <w:sz w:val="24"/>
          <w:szCs w:val="24"/>
        </w:rPr>
        <w:t xml:space="preserve">allocation of </w:t>
      </w:r>
      <w:r w:rsidRPr="006228B6">
        <w:rPr>
          <w:rFonts w:ascii="Segoe UI" w:eastAsia="Times New Roman" w:hAnsi="Segoe UI" w:cs="Segoe UI"/>
          <w:color w:val="000000"/>
          <w:sz w:val="24"/>
          <w:szCs w:val="24"/>
          <w:lang w:eastAsia="en-IE"/>
        </w:rPr>
        <w:t>8-15%</w:t>
      </w:r>
      <w:r w:rsidRPr="00140722">
        <w:rPr>
          <w:rFonts w:ascii="Segoe UI" w:eastAsia="Times New Roman" w:hAnsi="Segoe UI" w:cs="Segoe UI"/>
          <w:color w:val="000000"/>
          <w:sz w:val="24"/>
          <w:szCs w:val="24"/>
          <w:lang w:eastAsia="en-IE"/>
        </w:rPr>
        <w:t xml:space="preserve"> of </w:t>
      </w:r>
      <w:r w:rsidRPr="00140722">
        <w:rPr>
          <w:rFonts w:ascii="Segoe UI" w:hAnsi="Segoe UI" w:cs="Segoe UI"/>
          <w:color w:val="141823"/>
          <w:sz w:val="24"/>
          <w:szCs w:val="24"/>
          <w:shd w:val="clear" w:color="auto" w:fill="FFFFFF"/>
        </w:rPr>
        <w:t xml:space="preserve">the block grants currently being given to service providers to </w:t>
      </w:r>
      <w:r>
        <w:rPr>
          <w:rFonts w:ascii="Segoe UI" w:hAnsi="Segoe UI" w:cs="Segoe UI"/>
          <w:color w:val="141823"/>
          <w:sz w:val="24"/>
          <w:szCs w:val="24"/>
          <w:shd w:val="clear" w:color="auto" w:fill="FFFFFF"/>
        </w:rPr>
        <w:t xml:space="preserve">go towards </w:t>
      </w:r>
      <w:r w:rsidRPr="00140722">
        <w:rPr>
          <w:rFonts w:ascii="Segoe UI" w:hAnsi="Segoe UI" w:cs="Segoe UI"/>
          <w:color w:val="141823"/>
          <w:sz w:val="24"/>
          <w:szCs w:val="24"/>
          <w:shd w:val="clear" w:color="auto" w:fill="FFFFFF"/>
        </w:rPr>
        <w:t>individualised, person-centred, community-based models of support</w:t>
      </w:r>
      <w:r>
        <w:rPr>
          <w:rFonts w:ascii="Segoe UI" w:hAnsi="Segoe UI" w:cs="Segoe UI"/>
          <w:color w:val="141823"/>
          <w:sz w:val="24"/>
          <w:szCs w:val="24"/>
          <w:shd w:val="clear" w:color="auto" w:fill="FFFFFF"/>
        </w:rPr>
        <w:t>.</w:t>
      </w:r>
      <w:r w:rsidRPr="00140722">
        <w:rPr>
          <w:rStyle w:val="EndnoteReference"/>
          <w:rFonts w:ascii="Segoe UI" w:hAnsi="Segoe UI" w:cs="Segoe UI"/>
          <w:color w:val="141823"/>
          <w:sz w:val="24"/>
          <w:szCs w:val="24"/>
          <w:shd w:val="clear" w:color="auto" w:fill="FFFFFF"/>
        </w:rPr>
        <w:endnoteReference w:id="16"/>
      </w:r>
    </w:p>
    <w:p w:rsidR="00004C32" w:rsidRDefault="00004C32" w:rsidP="00004C32">
      <w:pPr>
        <w:spacing w:after="0" w:line="360" w:lineRule="auto"/>
        <w:rPr>
          <w:rFonts w:ascii="Segoe UI" w:hAnsi="Segoe UI" w:cs="Segoe UI"/>
          <w:sz w:val="24"/>
          <w:szCs w:val="24"/>
        </w:rPr>
      </w:pPr>
    </w:p>
    <w:p w:rsidR="00004C32" w:rsidRDefault="00004C32" w:rsidP="00004C32">
      <w:pPr>
        <w:spacing w:after="0" w:line="360" w:lineRule="auto"/>
        <w:rPr>
          <w:rFonts w:ascii="Segoe UI" w:hAnsi="Segoe UI" w:cs="Segoe UI"/>
          <w:sz w:val="24"/>
          <w:szCs w:val="24"/>
        </w:rPr>
      </w:pPr>
      <w:r>
        <w:rPr>
          <w:rFonts w:ascii="Segoe UI" w:hAnsi="Segoe UI" w:cs="Segoe UI"/>
          <w:sz w:val="24"/>
          <w:szCs w:val="24"/>
        </w:rPr>
        <w:t xml:space="preserve">Despite widespread support, as well as the leadership of a few non-for profit initiatives, barriers towards the implementation and roll out of individualised models remain.  Currently, there is no national framework to support these mechanisms; there is a lack of investment in existing demonstration projects; there is a need for more information and consistency within the HSE, across its various areas and among staff; while people with disabilities and families remain unaware that this is being developed as an option. </w:t>
      </w:r>
    </w:p>
    <w:p w:rsidR="00004C32" w:rsidRDefault="00004C32" w:rsidP="00004C32">
      <w:pPr>
        <w:spacing w:after="0" w:line="360" w:lineRule="auto"/>
        <w:rPr>
          <w:rFonts w:ascii="Segoe UI" w:hAnsi="Segoe UI" w:cs="Segoe UI"/>
          <w:sz w:val="24"/>
          <w:szCs w:val="24"/>
        </w:rPr>
      </w:pPr>
    </w:p>
    <w:p w:rsidR="00004C32" w:rsidRDefault="00004C32" w:rsidP="00004C32">
      <w:pPr>
        <w:spacing w:after="0" w:line="360" w:lineRule="auto"/>
        <w:rPr>
          <w:rFonts w:ascii="Segoe UI" w:hAnsi="Segoe UI" w:cs="Segoe UI"/>
          <w:sz w:val="24"/>
        </w:rPr>
      </w:pPr>
      <w:r>
        <w:rPr>
          <w:rFonts w:ascii="Segoe UI" w:hAnsi="Segoe UI" w:cs="Segoe UI"/>
          <w:sz w:val="24"/>
          <w:szCs w:val="24"/>
        </w:rPr>
        <w:t xml:space="preserve">Demonstration models developing different approaches to and models of individualised budgets need to be continued to be supported and resourced. While all stakeholders, particularly the HSE and service providers must work together to realise this policy.  Self-directed supports – or individualised funding models – </w:t>
      </w:r>
      <w:r w:rsidRPr="00E843A4">
        <w:rPr>
          <w:rFonts w:ascii="Segoe UI" w:hAnsi="Segoe UI" w:cs="Segoe UI"/>
          <w:sz w:val="24"/>
        </w:rPr>
        <w:t>embrace the full inclusion and self-determination of people with disabilities</w:t>
      </w:r>
      <w:r>
        <w:rPr>
          <w:rFonts w:ascii="Segoe UI" w:hAnsi="Segoe UI" w:cs="Segoe UI"/>
          <w:sz w:val="24"/>
        </w:rPr>
        <w:t xml:space="preserve"> and their families. </w:t>
      </w:r>
      <w:r w:rsidRPr="00E843A4">
        <w:rPr>
          <w:rFonts w:ascii="Segoe UI" w:hAnsi="Segoe UI" w:cs="Segoe UI"/>
          <w:sz w:val="24"/>
        </w:rPr>
        <w:t xml:space="preserve">Implementation of the </w:t>
      </w:r>
      <w:proofErr w:type="spellStart"/>
      <w:r w:rsidRPr="00E843A4">
        <w:rPr>
          <w:rFonts w:ascii="Segoe UI" w:hAnsi="Segoe UI" w:cs="Segoe UI"/>
          <w:sz w:val="24"/>
        </w:rPr>
        <w:t>VfM</w:t>
      </w:r>
      <w:proofErr w:type="spellEnd"/>
      <w:r w:rsidRPr="00E843A4">
        <w:rPr>
          <w:rFonts w:ascii="Segoe UI" w:hAnsi="Segoe UI" w:cs="Segoe UI"/>
          <w:sz w:val="24"/>
        </w:rPr>
        <w:t xml:space="preserve"> Review </w:t>
      </w:r>
      <w:r>
        <w:rPr>
          <w:rFonts w:ascii="Segoe UI" w:hAnsi="Segoe UI" w:cs="Segoe UI"/>
          <w:sz w:val="24"/>
        </w:rPr>
        <w:t xml:space="preserve">in particular, </w:t>
      </w:r>
      <w:r w:rsidRPr="00E843A4">
        <w:rPr>
          <w:rFonts w:ascii="Segoe UI" w:hAnsi="Segoe UI" w:cs="Segoe UI"/>
          <w:sz w:val="24"/>
        </w:rPr>
        <w:t xml:space="preserve">means a seismic shift in how disability services are funded and provided, moving choice and control from professionals and service providers to people and families with disabilities </w:t>
      </w:r>
    </w:p>
    <w:p w:rsidR="00004C32" w:rsidRPr="000211BB" w:rsidRDefault="00004C32" w:rsidP="00004C32">
      <w:pPr>
        <w:spacing w:after="0" w:line="360" w:lineRule="auto"/>
        <w:rPr>
          <w:rFonts w:ascii="Segoe UI" w:hAnsi="Segoe UI" w:cs="Segoe UI"/>
          <w:sz w:val="24"/>
          <w:szCs w:val="24"/>
        </w:rPr>
      </w:pPr>
      <w:proofErr w:type="gramStart"/>
      <w:r w:rsidRPr="00E843A4">
        <w:rPr>
          <w:rFonts w:ascii="Segoe UI" w:hAnsi="Segoe UI" w:cs="Segoe UI"/>
          <w:sz w:val="24"/>
        </w:rPr>
        <w:lastRenderedPageBreak/>
        <w:t>themselves</w:t>
      </w:r>
      <w:proofErr w:type="gramEnd"/>
      <w:r w:rsidRPr="00E843A4">
        <w:rPr>
          <w:rFonts w:ascii="Segoe UI" w:hAnsi="Segoe UI" w:cs="Segoe UI"/>
          <w:sz w:val="24"/>
        </w:rPr>
        <w:t>.  This will advance delivery of services and supports with much greater efficiency, transparency and accountability.</w:t>
      </w:r>
    </w:p>
    <w:p w:rsidR="00841923" w:rsidRPr="00646E93" w:rsidRDefault="00841923" w:rsidP="00CE7821">
      <w:pPr>
        <w:shd w:val="clear" w:color="auto" w:fill="FFFFFF"/>
        <w:spacing w:after="0" w:line="360" w:lineRule="auto"/>
        <w:rPr>
          <w:rFonts w:ascii="Segoe UI" w:eastAsia="Times New Roman" w:hAnsi="Segoe UI" w:cs="Segoe UI"/>
          <w:b/>
          <w:sz w:val="24"/>
          <w:szCs w:val="24"/>
          <w:lang w:eastAsia="en-IE"/>
        </w:rPr>
      </w:pPr>
    </w:p>
    <w:p w:rsidR="00646E93" w:rsidRDefault="00646E93" w:rsidP="00CE7821">
      <w:pPr>
        <w:shd w:val="clear" w:color="auto" w:fill="FFFFFF"/>
        <w:spacing w:after="0" w:line="360" w:lineRule="auto"/>
        <w:rPr>
          <w:rFonts w:ascii="Segoe UI" w:eastAsia="Times New Roman" w:hAnsi="Segoe UI" w:cs="Segoe UI"/>
          <w:b/>
          <w:sz w:val="28"/>
          <w:szCs w:val="24"/>
          <w:lang w:eastAsia="en-IE"/>
        </w:rPr>
      </w:pPr>
    </w:p>
    <w:p w:rsidR="00841923" w:rsidRPr="00646E93" w:rsidRDefault="00646E93" w:rsidP="00CE7821">
      <w:pPr>
        <w:shd w:val="clear" w:color="auto" w:fill="FFFFFF"/>
        <w:spacing w:after="0" w:line="360" w:lineRule="auto"/>
        <w:rPr>
          <w:rFonts w:ascii="Segoe UI" w:eastAsia="Times New Roman" w:hAnsi="Segoe UI" w:cs="Segoe UI"/>
          <w:b/>
          <w:sz w:val="28"/>
          <w:szCs w:val="24"/>
          <w:lang w:eastAsia="en-IE"/>
        </w:rPr>
      </w:pPr>
      <w:r w:rsidRPr="00646E93">
        <w:rPr>
          <w:rFonts w:ascii="Segoe UI" w:eastAsia="Times New Roman" w:hAnsi="Segoe UI" w:cs="Segoe UI"/>
          <w:b/>
          <w:sz w:val="28"/>
          <w:szCs w:val="24"/>
          <w:lang w:eastAsia="en-IE"/>
        </w:rPr>
        <w:t>Inadequate h</w:t>
      </w:r>
      <w:r w:rsidR="00841923" w:rsidRPr="00646E93">
        <w:rPr>
          <w:rFonts w:ascii="Segoe UI" w:eastAsia="Times New Roman" w:hAnsi="Segoe UI" w:cs="Segoe UI"/>
          <w:b/>
          <w:sz w:val="28"/>
          <w:szCs w:val="24"/>
          <w:lang w:eastAsia="en-IE"/>
        </w:rPr>
        <w:t>ousing</w:t>
      </w:r>
    </w:p>
    <w:p w:rsidR="00CE7821" w:rsidRPr="00646E93" w:rsidRDefault="00CE7821" w:rsidP="00CE7821">
      <w:pPr>
        <w:shd w:val="clear" w:color="auto" w:fill="FFFFFF"/>
        <w:spacing w:after="0" w:line="360" w:lineRule="auto"/>
        <w:rPr>
          <w:rFonts w:ascii="Segoe UI" w:eastAsia="Times New Roman" w:hAnsi="Segoe UI" w:cs="Segoe UI"/>
          <w:b/>
          <w:sz w:val="24"/>
          <w:szCs w:val="24"/>
          <w:lang w:eastAsia="en-IE"/>
        </w:rPr>
      </w:pPr>
      <w:r w:rsidRPr="00646E93">
        <w:rPr>
          <w:rFonts w:ascii="Segoe UI" w:eastAsia="Times New Roman" w:hAnsi="Segoe UI" w:cs="Segoe UI"/>
          <w:sz w:val="24"/>
          <w:szCs w:val="24"/>
          <w:lang w:eastAsia="en-IE"/>
        </w:rPr>
        <w:t xml:space="preserve">People with disabilities should be supported to live in their own home and in their own communities.  Like everyone else, they are entitled to live in basic comfort and with dignity, in houses that can accommodate their various and personal needs so that they do not have to suffer barriers in the home as well as in the community.  </w:t>
      </w:r>
    </w:p>
    <w:p w:rsidR="00841923" w:rsidRPr="00646E93" w:rsidRDefault="00CE7821" w:rsidP="00CE7821">
      <w:pPr>
        <w:shd w:val="clear" w:color="auto" w:fill="FFFFFF"/>
        <w:spacing w:before="100" w:beforeAutospacing="1" w:after="100" w:afterAutospacing="1" w:line="360" w:lineRule="auto"/>
        <w:rPr>
          <w:rFonts w:ascii="Segoe UI" w:hAnsi="Segoe UI" w:cs="Segoe UI"/>
          <w:sz w:val="24"/>
          <w:szCs w:val="24"/>
          <w:shd w:val="clear" w:color="auto" w:fill="FFFFFF"/>
        </w:rPr>
      </w:pPr>
      <w:r w:rsidRPr="00646E93">
        <w:rPr>
          <w:rFonts w:ascii="Segoe UI" w:hAnsi="Segoe UI" w:cs="Segoe UI"/>
          <w:sz w:val="24"/>
          <w:szCs w:val="24"/>
          <w:shd w:val="clear" w:color="auto" w:fill="FFFFFF"/>
        </w:rPr>
        <w:t>However, a</w:t>
      </w:r>
      <w:r w:rsidR="00841923" w:rsidRPr="00646E93">
        <w:rPr>
          <w:rFonts w:ascii="Segoe UI" w:hAnsi="Segoe UI" w:cs="Segoe UI"/>
          <w:sz w:val="24"/>
          <w:szCs w:val="24"/>
          <w:shd w:val="clear" w:color="auto" w:fill="FFFFFF"/>
        </w:rPr>
        <w:t>lmost 4,000 people with disabilities in Ireland are in need of social housing.</w:t>
      </w:r>
      <w:r w:rsidR="00841923" w:rsidRPr="00646E93">
        <w:rPr>
          <w:rStyle w:val="EndnoteReference"/>
          <w:rFonts w:ascii="Segoe UI" w:hAnsi="Segoe UI" w:cs="Segoe UI"/>
          <w:sz w:val="24"/>
          <w:szCs w:val="24"/>
          <w:shd w:val="clear" w:color="auto" w:fill="FFFFFF"/>
        </w:rPr>
        <w:endnoteReference w:id="17"/>
      </w:r>
    </w:p>
    <w:p w:rsidR="00CE7821" w:rsidRPr="00646E93" w:rsidRDefault="00CE7821" w:rsidP="00646E93">
      <w:pPr>
        <w:pStyle w:val="NoSpacing"/>
        <w:spacing w:after="240" w:line="360" w:lineRule="auto"/>
        <w:rPr>
          <w:rFonts w:ascii="Segoe UI" w:hAnsi="Segoe UI" w:cs="Segoe UI"/>
          <w:sz w:val="24"/>
          <w:szCs w:val="24"/>
        </w:rPr>
      </w:pPr>
      <w:r w:rsidRPr="00646E93">
        <w:rPr>
          <w:rFonts w:ascii="Segoe UI" w:hAnsi="Segoe UI" w:cs="Segoe UI"/>
          <w:sz w:val="24"/>
          <w:szCs w:val="24"/>
        </w:rPr>
        <w:t>At the same time, t</w:t>
      </w:r>
      <w:r w:rsidR="00841923" w:rsidRPr="00646E93">
        <w:rPr>
          <w:rFonts w:ascii="Segoe UI" w:hAnsi="Segoe UI" w:cs="Segoe UI"/>
          <w:sz w:val="24"/>
          <w:szCs w:val="24"/>
        </w:rPr>
        <w:t xml:space="preserve">he maximum income threshold on the Housing Adaptation Grant for People with a Disability scheme was reduced from €65,000 to €60,000, </w:t>
      </w:r>
      <w:r w:rsidRPr="00646E93">
        <w:rPr>
          <w:rFonts w:ascii="Segoe UI" w:hAnsi="Segoe UI" w:cs="Segoe UI"/>
          <w:sz w:val="24"/>
          <w:szCs w:val="24"/>
        </w:rPr>
        <w:t>meaning that households with income over €60,000 are now ineligible for funding support.  Equally, the</w:t>
      </w:r>
      <w:r w:rsidR="00841923" w:rsidRPr="00646E93">
        <w:rPr>
          <w:rFonts w:ascii="Segoe UI" w:hAnsi="Segoe UI" w:cs="Segoe UI"/>
          <w:sz w:val="24"/>
          <w:szCs w:val="24"/>
        </w:rPr>
        <w:t xml:space="preserve"> income bands on payable grants were significantly restricted in 2014, following 42% cuts to the scheme since 201</w:t>
      </w:r>
      <w:r w:rsidR="00E80BC8">
        <w:rPr>
          <w:rFonts w:ascii="Segoe UI" w:hAnsi="Segoe UI" w:cs="Segoe UI"/>
          <w:sz w:val="24"/>
          <w:szCs w:val="24"/>
        </w:rPr>
        <w:t>0.</w:t>
      </w:r>
    </w:p>
    <w:p w:rsidR="00CE7821" w:rsidRPr="00646E93" w:rsidRDefault="00CE7821" w:rsidP="00646E93">
      <w:pPr>
        <w:shd w:val="clear" w:color="auto" w:fill="FFFFFF"/>
        <w:spacing w:after="240"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 xml:space="preserve">Delays in the approval and awarding of these grants, meanwhile, mean that some people find themselves accepting unjust and demeaning situations, like being </w:t>
      </w:r>
      <w:r w:rsidRPr="00646E93">
        <w:rPr>
          <w:rFonts w:ascii="Segoe UI" w:hAnsi="Segoe UI" w:cs="Segoe UI"/>
          <w:sz w:val="24"/>
          <w:szCs w:val="24"/>
        </w:rPr>
        <w:t>forced to disassemble one’s wheelchair in order to get it through the front door</w:t>
      </w:r>
      <w:r w:rsidRPr="00646E93">
        <w:rPr>
          <w:rStyle w:val="EndnoteReference"/>
          <w:rFonts w:ascii="Segoe UI" w:hAnsi="Segoe UI" w:cs="Segoe UI"/>
          <w:sz w:val="24"/>
          <w:szCs w:val="24"/>
        </w:rPr>
        <w:endnoteReference w:id="18"/>
      </w:r>
      <w:r w:rsidRPr="00646E93">
        <w:rPr>
          <w:rFonts w:ascii="Segoe UI" w:hAnsi="Segoe UI" w:cs="Segoe UI"/>
          <w:sz w:val="24"/>
          <w:szCs w:val="24"/>
        </w:rPr>
        <w:t xml:space="preserve"> or having to sleep on a couch in </w:t>
      </w:r>
      <w:r w:rsidR="00646E93" w:rsidRPr="00646E93">
        <w:rPr>
          <w:rFonts w:ascii="Segoe UI" w:hAnsi="Segoe UI" w:cs="Segoe UI"/>
          <w:sz w:val="24"/>
          <w:szCs w:val="24"/>
        </w:rPr>
        <w:t>the family sitting room due to a minimum two-year waiting list for this grant to come through.</w:t>
      </w:r>
      <w:r w:rsidR="00646E93" w:rsidRPr="00646E93">
        <w:rPr>
          <w:rStyle w:val="EndnoteReference"/>
          <w:rFonts w:ascii="Segoe UI" w:eastAsia="Times New Roman" w:hAnsi="Segoe UI" w:cs="Segoe UI"/>
          <w:sz w:val="24"/>
          <w:szCs w:val="24"/>
          <w:lang w:eastAsia="en-IE"/>
        </w:rPr>
        <w:t xml:space="preserve"> </w:t>
      </w:r>
      <w:r w:rsidR="00646E93" w:rsidRPr="00646E93">
        <w:rPr>
          <w:rStyle w:val="EndnoteReference"/>
          <w:rFonts w:ascii="Segoe UI" w:eastAsia="Times New Roman" w:hAnsi="Segoe UI" w:cs="Segoe UI"/>
          <w:sz w:val="24"/>
          <w:szCs w:val="24"/>
          <w:lang w:eastAsia="en-IE"/>
        </w:rPr>
        <w:endnoteReference w:id="19"/>
      </w:r>
      <w:bookmarkStart w:id="0" w:name="_GoBack"/>
      <w:bookmarkEnd w:id="0"/>
    </w:p>
    <w:p w:rsidR="00161276" w:rsidRPr="00646E93" w:rsidRDefault="00841923" w:rsidP="00F36FC9">
      <w:pPr>
        <w:shd w:val="clear" w:color="auto" w:fill="FFFFFF"/>
        <w:spacing w:after="0" w:line="360" w:lineRule="auto"/>
        <w:rPr>
          <w:rFonts w:ascii="Segoe UI" w:eastAsia="Times New Roman" w:hAnsi="Segoe UI" w:cs="Segoe UI"/>
          <w:sz w:val="24"/>
          <w:szCs w:val="24"/>
          <w:lang w:eastAsia="en-IE"/>
        </w:rPr>
      </w:pPr>
      <w:r w:rsidRPr="00646E93">
        <w:rPr>
          <w:rFonts w:ascii="Segoe UI" w:eastAsia="Times New Roman" w:hAnsi="Segoe UI" w:cs="Segoe UI"/>
          <w:sz w:val="24"/>
          <w:szCs w:val="24"/>
          <w:lang w:eastAsia="en-IE"/>
        </w:rPr>
        <w:t>If the dearth of inaccessible housing continues, many people with disabilities who are perfectly capable of liv</w:t>
      </w:r>
      <w:r w:rsidR="00CE7821" w:rsidRPr="00646E93">
        <w:rPr>
          <w:rFonts w:ascii="Segoe UI" w:eastAsia="Times New Roman" w:hAnsi="Segoe UI" w:cs="Segoe UI"/>
          <w:sz w:val="24"/>
          <w:szCs w:val="24"/>
          <w:lang w:eastAsia="en-IE"/>
        </w:rPr>
        <w:t xml:space="preserve">ing independently with support </w:t>
      </w:r>
      <w:r w:rsidRPr="00646E93">
        <w:rPr>
          <w:rFonts w:ascii="Segoe UI" w:eastAsia="Times New Roman" w:hAnsi="Segoe UI" w:cs="Segoe UI"/>
          <w:sz w:val="24"/>
          <w:szCs w:val="24"/>
          <w:lang w:eastAsia="en-IE"/>
        </w:rPr>
        <w:t xml:space="preserve">will have no other option but to live in institutions. </w:t>
      </w:r>
      <w:r w:rsidR="00CE7821" w:rsidRPr="00646E93">
        <w:rPr>
          <w:rFonts w:ascii="Segoe UI" w:eastAsia="Times New Roman" w:hAnsi="Segoe UI" w:cs="Segoe UI"/>
          <w:sz w:val="24"/>
          <w:szCs w:val="24"/>
          <w:lang w:eastAsia="en-IE"/>
        </w:rPr>
        <w:t xml:space="preserve"> </w:t>
      </w:r>
      <w:r w:rsidRPr="00646E93">
        <w:rPr>
          <w:rFonts w:ascii="Segoe UI" w:eastAsia="Times New Roman" w:hAnsi="Segoe UI" w:cs="Segoe UI"/>
          <w:sz w:val="24"/>
          <w:szCs w:val="24"/>
          <w:lang w:eastAsia="en-IE"/>
        </w:rPr>
        <w:t>Many people are</w:t>
      </w:r>
      <w:r w:rsidR="00CE7821" w:rsidRPr="00646E93">
        <w:rPr>
          <w:rFonts w:ascii="Segoe UI" w:eastAsia="Times New Roman" w:hAnsi="Segoe UI" w:cs="Segoe UI"/>
          <w:sz w:val="24"/>
          <w:szCs w:val="24"/>
          <w:lang w:eastAsia="en-IE"/>
        </w:rPr>
        <w:t xml:space="preserve"> </w:t>
      </w:r>
      <w:r w:rsidRPr="00646E93">
        <w:rPr>
          <w:rFonts w:ascii="Segoe UI" w:eastAsia="Times New Roman" w:hAnsi="Segoe UI" w:cs="Segoe UI"/>
          <w:sz w:val="24"/>
          <w:szCs w:val="24"/>
          <w:lang w:eastAsia="en-IE"/>
        </w:rPr>
        <w:t>vehemently refusing to accept this option and will</w:t>
      </w:r>
      <w:r w:rsidR="00646E93" w:rsidRPr="00646E93">
        <w:rPr>
          <w:rFonts w:ascii="Segoe UI" w:eastAsia="Times New Roman" w:hAnsi="Segoe UI" w:cs="Segoe UI"/>
          <w:sz w:val="24"/>
          <w:szCs w:val="24"/>
          <w:lang w:eastAsia="en-IE"/>
        </w:rPr>
        <w:t xml:space="preserve"> continue to do so, even though</w:t>
      </w:r>
      <w:r w:rsidRPr="00646E93">
        <w:rPr>
          <w:rFonts w:ascii="Segoe UI" w:eastAsia="Times New Roman" w:hAnsi="Segoe UI" w:cs="Segoe UI"/>
          <w:sz w:val="24"/>
          <w:szCs w:val="24"/>
          <w:lang w:eastAsia="en-IE"/>
        </w:rPr>
        <w:t xml:space="preserve"> this can</w:t>
      </w:r>
      <w:r w:rsidR="00CE7821" w:rsidRPr="00646E93">
        <w:rPr>
          <w:rFonts w:ascii="Segoe UI" w:eastAsia="Times New Roman" w:hAnsi="Segoe UI" w:cs="Segoe UI"/>
          <w:sz w:val="24"/>
          <w:szCs w:val="24"/>
          <w:lang w:eastAsia="en-IE"/>
        </w:rPr>
        <w:t xml:space="preserve"> </w:t>
      </w:r>
      <w:r w:rsidRPr="00646E93">
        <w:rPr>
          <w:rFonts w:ascii="Segoe UI" w:eastAsia="Times New Roman" w:hAnsi="Segoe UI" w:cs="Segoe UI"/>
          <w:sz w:val="24"/>
          <w:szCs w:val="24"/>
          <w:lang w:eastAsia="en-IE"/>
        </w:rPr>
        <w:t>result in inappropriate living conditions</w:t>
      </w:r>
      <w:r w:rsidR="00646E93" w:rsidRPr="00646E93">
        <w:rPr>
          <w:rFonts w:ascii="Segoe UI" w:eastAsia="Times New Roman" w:hAnsi="Segoe UI" w:cs="Segoe UI"/>
          <w:sz w:val="24"/>
          <w:szCs w:val="24"/>
          <w:lang w:eastAsia="en-IE"/>
        </w:rPr>
        <w:t>.</w:t>
      </w:r>
    </w:p>
    <w:sectPr w:rsidR="00161276" w:rsidRPr="00646E93" w:rsidSect="007B3E22">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86D5B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5C8" w:rsidRDefault="00EC55C8" w:rsidP="00161276">
      <w:pPr>
        <w:spacing w:after="0" w:line="240" w:lineRule="auto"/>
      </w:pPr>
      <w:r>
        <w:separator/>
      </w:r>
    </w:p>
  </w:endnote>
  <w:endnote w:type="continuationSeparator" w:id="0">
    <w:p w:rsidR="00EC55C8" w:rsidRDefault="00EC55C8" w:rsidP="00161276">
      <w:pPr>
        <w:spacing w:after="0" w:line="240" w:lineRule="auto"/>
      </w:pPr>
      <w:r>
        <w:continuationSeparator/>
      </w:r>
    </w:p>
  </w:endnote>
  <w:endnote w:id="1">
    <w:p w:rsidR="00841923" w:rsidRPr="00F36FC9" w:rsidRDefault="00841923" w:rsidP="008665E7">
      <w:pPr>
        <w:pStyle w:val="EndnoteText"/>
        <w:rPr>
          <w:rFonts w:ascii="Segoe UI" w:hAnsi="Segoe UI" w:cs="Segoe UI"/>
          <w:color w:val="000000" w:themeColor="text1"/>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rPr>
        <w:t xml:space="preserve"> Irish Times, Analysis, Available at </w:t>
      </w:r>
      <w:r w:rsidRPr="00F36FC9">
        <w:rPr>
          <w:rFonts w:ascii="Segoe UI" w:eastAsia="Times New Roman" w:hAnsi="Segoe UI" w:cs="Segoe UI"/>
          <w:color w:val="000000" w:themeColor="text1"/>
          <w:lang w:eastAsia="en-IE"/>
        </w:rPr>
        <w:t>http://www.irishtimes.com/news/social-affairs/inspectors-find-failings-in-every-hse-disability-care-home-1.2315327</w:t>
      </w:r>
    </w:p>
  </w:endnote>
  <w:endnote w:id="2">
    <w:p w:rsidR="00841923" w:rsidRPr="00F36FC9" w:rsidRDefault="00841923" w:rsidP="00841923">
      <w:pPr>
        <w:pStyle w:val="EndnoteText"/>
        <w:rPr>
          <w:rFonts w:ascii="Segoe UI" w:hAnsi="Segoe UI" w:cs="Segoe UI"/>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rPr>
        <w:t xml:space="preserve"> Social Justice Ireland (2014) Budget 2015 http://www.socialjustice.ie/sites/default/files/attach/publication/3573/budget2015analysisandcritiqueprint.pdf</w:t>
      </w:r>
    </w:p>
  </w:endnote>
  <w:endnote w:id="3">
    <w:p w:rsidR="00841923" w:rsidRPr="00F36FC9" w:rsidRDefault="00841923" w:rsidP="00841923">
      <w:pPr>
        <w:pStyle w:val="EndnoteText"/>
        <w:rPr>
          <w:rFonts w:ascii="Segoe UI" w:hAnsi="Segoe UI" w:cs="Segoe UI"/>
          <w:color w:val="000000" w:themeColor="text1"/>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shd w:val="clear" w:color="auto" w:fill="FFFFFF"/>
        </w:rPr>
        <w:t xml:space="preserve">Housing Agency (2013) </w:t>
      </w:r>
      <w:r w:rsidRPr="00F36FC9">
        <w:rPr>
          <w:rFonts w:ascii="Segoe UI" w:hAnsi="Segoe UI" w:cs="Segoe UI"/>
          <w:i/>
          <w:color w:val="000000" w:themeColor="text1"/>
          <w:shd w:val="clear" w:color="auto" w:fill="FFFFFF"/>
        </w:rPr>
        <w:t xml:space="preserve">Summary of Social Housing Assessments 2013: Key Findings. </w:t>
      </w:r>
      <w:r w:rsidRPr="00F36FC9">
        <w:rPr>
          <w:rFonts w:ascii="Segoe UI" w:hAnsi="Segoe UI" w:cs="Segoe UI"/>
          <w:color w:val="000000" w:themeColor="text1"/>
          <w:shd w:val="clear" w:color="auto" w:fill="FFFFFF"/>
        </w:rPr>
        <w:t>Dublin: Department of the Environment, Community and Local Government</w:t>
      </w:r>
    </w:p>
  </w:endnote>
  <w:endnote w:id="4">
    <w:p w:rsidR="00CE7821" w:rsidRPr="00F36FC9" w:rsidRDefault="00CE7821" w:rsidP="00CE7821">
      <w:pPr>
        <w:pStyle w:val="EndnoteText"/>
        <w:rPr>
          <w:rFonts w:ascii="Segoe UI" w:hAnsi="Segoe UI" w:cs="Segoe UI"/>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rPr>
        <w:t xml:space="preserve"> Department of Health (2015) Long-Stay Activity Statistics 2013, Available at http://health.gov.ie/wp-content/uploads/2015/04/long_stay_2013.pdf</w:t>
      </w:r>
    </w:p>
  </w:endnote>
  <w:endnote w:id="5">
    <w:p w:rsidR="00841923" w:rsidRPr="00F36FC9" w:rsidRDefault="00841923" w:rsidP="008665E7">
      <w:pPr>
        <w:pStyle w:val="EndnoteText"/>
        <w:rPr>
          <w:rFonts w:ascii="Segoe UI" w:hAnsi="Segoe UI" w:cs="Segoe UI"/>
          <w:color w:val="000000" w:themeColor="text1"/>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rPr>
        <w:t xml:space="preserve"> Irish Times, Analysis, Available at </w:t>
      </w:r>
      <w:r w:rsidRPr="00F36FC9">
        <w:rPr>
          <w:rFonts w:ascii="Segoe UI" w:eastAsia="Times New Roman" w:hAnsi="Segoe UI" w:cs="Segoe UI"/>
          <w:color w:val="000000" w:themeColor="text1"/>
          <w:lang w:eastAsia="en-IE"/>
        </w:rPr>
        <w:t>http://www.irishtimes.com/news/social-affairs/inspectors-find-failings-in-every-hse-disability-care-home-1.2315327</w:t>
      </w:r>
    </w:p>
  </w:endnote>
  <w:endnote w:id="6">
    <w:p w:rsidR="007F2292" w:rsidRPr="00F36FC9" w:rsidRDefault="007F2292">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http://www.theatnetwork.com/health-service-executive-seeking-e250-million-for-community-based-care-for-people-with-disabilities/</w:t>
      </w:r>
    </w:p>
  </w:endnote>
  <w:endnote w:id="7">
    <w:p w:rsidR="007F2292" w:rsidRPr="00F36FC9" w:rsidRDefault="007F2292">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http://www.irishtimes.com/news/health/improving-homes-for-intellectually-disabled-to-cost-57m-1.2344875?utm_source=twitterfeed&amp;utm_medium=twitter</w:t>
      </w:r>
    </w:p>
  </w:endnote>
  <w:endnote w:id="8">
    <w:p w:rsidR="00841923" w:rsidRPr="00F36FC9" w:rsidRDefault="00841923" w:rsidP="008665E7">
      <w:pPr>
        <w:pStyle w:val="EndnoteText"/>
        <w:rPr>
          <w:rFonts w:ascii="Segoe UI" w:hAnsi="Segoe UI" w:cs="Segoe UI"/>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rPr>
        <w:t xml:space="preserve"> Social Justice Ireland (2014) Budget 2015 http://www.socialjustice.ie/sites/default/files/attach/publication/3573/budget2015analysisandcritiqueprint.pdf</w:t>
      </w:r>
    </w:p>
  </w:endnote>
  <w:endnote w:id="9">
    <w:p w:rsidR="00841923" w:rsidRPr="00F36FC9" w:rsidRDefault="00841923" w:rsidP="008665E7">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color w:val="000000"/>
        </w:rPr>
        <w:t xml:space="preserve">HRB (2014) Table 3.4 Future </w:t>
      </w:r>
      <w:proofErr w:type="gramStart"/>
      <w:r w:rsidRPr="00F36FC9">
        <w:rPr>
          <w:rFonts w:ascii="Segoe UI" w:hAnsi="Segoe UI" w:cs="Segoe UI"/>
          <w:color w:val="000000"/>
        </w:rPr>
        <w:t>Requirement</w:t>
      </w:r>
      <w:proofErr w:type="gramEnd"/>
      <w:r w:rsidRPr="00F36FC9">
        <w:rPr>
          <w:rFonts w:ascii="Segoe UI" w:hAnsi="Segoe UI" w:cs="Segoe UI"/>
          <w:color w:val="000000"/>
        </w:rPr>
        <w:t xml:space="preserve"> for Personal Assistance and Support Services. These figures are an under-estimation of the true need of services due to the voluntary nature of the database, and because need and future need is self-reported.</w:t>
      </w:r>
    </w:p>
  </w:endnote>
  <w:endnote w:id="10">
    <w:p w:rsidR="00841923" w:rsidRPr="00F36FC9" w:rsidRDefault="00841923" w:rsidP="008665E7">
      <w:pPr>
        <w:pStyle w:val="EndnoteText"/>
        <w:rPr>
          <w:rFonts w:ascii="Segoe UI" w:hAnsi="Segoe UI" w:cs="Segoe UI"/>
        </w:rPr>
      </w:pPr>
      <w:r w:rsidRPr="00F36FC9">
        <w:rPr>
          <w:rStyle w:val="EndnoteReference"/>
          <w:rFonts w:ascii="Segoe UI" w:hAnsi="Segoe UI" w:cs="Segoe UI"/>
        </w:rPr>
        <w:endnoteRef/>
      </w:r>
      <w:proofErr w:type="gramStart"/>
      <w:r w:rsidRPr="00F36FC9">
        <w:rPr>
          <w:rFonts w:ascii="Segoe UI" w:hAnsi="Segoe UI" w:cs="Segoe UI"/>
        </w:rPr>
        <w:t>Disability Federation of Ireland (DFI) (2014) Access to Life: Personal Assistant Services in Ireland and Independent Living by People with Physical and Sensory Disabilities.</w:t>
      </w:r>
      <w:proofErr w:type="gramEnd"/>
      <w:r w:rsidRPr="00F36FC9">
        <w:rPr>
          <w:rFonts w:ascii="Segoe UI" w:hAnsi="Segoe UI" w:cs="Segoe UI"/>
        </w:rPr>
        <w:t xml:space="preserve"> p.13</w:t>
      </w:r>
    </w:p>
  </w:endnote>
  <w:endnote w:id="11">
    <w:p w:rsidR="00841923" w:rsidRPr="00F36FC9" w:rsidRDefault="00841923" w:rsidP="008665E7">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http://www.theatnetwork.com/wp-content/uploads/2014/05/T-Direct-Payments-Glossary.pdf</w:t>
      </w:r>
    </w:p>
  </w:endnote>
  <w:endnote w:id="12">
    <w:p w:rsidR="00841923" w:rsidRPr="00F36FC9" w:rsidRDefault="00841923" w:rsidP="008665E7">
      <w:pPr>
        <w:pStyle w:val="EndnoteText"/>
        <w:rPr>
          <w:rFonts w:ascii="Segoe UI" w:hAnsi="Segoe UI" w:cs="Segoe UI"/>
        </w:rPr>
      </w:pPr>
      <w:r w:rsidRPr="00F36FC9">
        <w:rPr>
          <w:rStyle w:val="EndnoteReference"/>
          <w:rFonts w:ascii="Segoe UI" w:hAnsi="Segoe UI" w:cs="Segoe UI"/>
        </w:rPr>
        <w:endnoteRef/>
      </w:r>
      <w:proofErr w:type="gramStart"/>
      <w:r w:rsidRPr="00F36FC9">
        <w:rPr>
          <w:rFonts w:ascii="Segoe UI" w:hAnsi="Segoe UI" w:cs="Segoe UI"/>
        </w:rPr>
        <w:t>Disability Federation of Ireland (DFI) (2014) Access to Life: Personal Assistant Services in Ireland and Independent Living by People with Physical and Sensory Disabilities.</w:t>
      </w:r>
      <w:proofErr w:type="gramEnd"/>
      <w:r w:rsidRPr="00F36FC9">
        <w:rPr>
          <w:rFonts w:ascii="Segoe UI" w:hAnsi="Segoe UI" w:cs="Segoe UI"/>
        </w:rPr>
        <w:t xml:space="preserve"> p 24</w:t>
      </w:r>
    </w:p>
  </w:endnote>
  <w:endnote w:id="13">
    <w:p w:rsidR="00004C32" w:rsidRPr="00F36FC9" w:rsidRDefault="00004C32" w:rsidP="00004C32">
      <w:pPr>
        <w:spacing w:after="0" w:line="240" w:lineRule="auto"/>
        <w:rPr>
          <w:rFonts w:ascii="Segoe UI" w:hAnsi="Segoe UI" w:cs="Segoe UI"/>
          <w:sz w:val="20"/>
          <w:szCs w:val="20"/>
        </w:rPr>
      </w:pPr>
      <w:r w:rsidRPr="00F36FC9">
        <w:rPr>
          <w:rStyle w:val="EndnoteReference"/>
          <w:rFonts w:ascii="Segoe UI" w:hAnsi="Segoe UI" w:cs="Segoe UI"/>
          <w:sz w:val="20"/>
          <w:szCs w:val="20"/>
        </w:rPr>
        <w:endnoteRef/>
      </w:r>
      <w:r w:rsidRPr="00F36FC9">
        <w:rPr>
          <w:rFonts w:ascii="Segoe UI" w:hAnsi="Segoe UI" w:cs="Segoe UI"/>
          <w:sz w:val="20"/>
          <w:szCs w:val="20"/>
        </w:rPr>
        <w:t xml:space="preserve">  The Programme for Government 2011-2016, New Directions Review of HSE Day Services and Implementation Plan 2012-2016: Personal Support Services for Adults with Disabilities, Value for Money and Policy Review of Disability Services (2012).</w:t>
      </w:r>
    </w:p>
  </w:endnote>
  <w:endnote w:id="14">
    <w:p w:rsidR="00004C32" w:rsidRPr="00F36FC9" w:rsidRDefault="00004C32" w:rsidP="00004C32">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At an event organised by </w:t>
      </w:r>
      <w:r w:rsidRPr="00F36FC9">
        <w:rPr>
          <w:rFonts w:ascii="Segoe UI" w:hAnsi="Segoe UI" w:cs="Segoe UI"/>
          <w:color w:val="000000"/>
          <w:shd w:val="clear" w:color="auto" w:fill="FFFFFF"/>
        </w:rPr>
        <w:t>Áiseanna Tacaíochta (ÁT)</w:t>
      </w:r>
      <w:r w:rsidRPr="00F36FC9">
        <w:rPr>
          <w:rFonts w:ascii="Segoe UI" w:hAnsi="Segoe UI" w:cs="Segoe UI"/>
        </w:rPr>
        <w:t xml:space="preserve">, an organisation facilitating Direct Payments in Ireland, in December 2014, attendees were asked if Direct Payments has a future in Ireland – 77% strongly agreed and 23% agreed. While 85% of people strongly agreed with the statement that people with disabilities should be supported to support themselves, with 14% agreeing.  </w:t>
      </w:r>
    </w:p>
  </w:endnote>
  <w:endnote w:id="15">
    <w:p w:rsidR="00004C32" w:rsidRPr="00F36FC9" w:rsidRDefault="00004C32" w:rsidP="00004C32">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Inclusion Ireland drafted the letter and secured the agreement and signatures of representatives from 25 disability service providers. </w:t>
      </w:r>
    </w:p>
  </w:endnote>
  <w:endnote w:id="16">
    <w:p w:rsidR="00004C32" w:rsidRPr="00F36FC9" w:rsidRDefault="00004C32" w:rsidP="00004C32">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Susan Mitchell (06/09/2015) Sunday Business Post</w:t>
      </w:r>
    </w:p>
  </w:endnote>
  <w:endnote w:id="17">
    <w:p w:rsidR="00841923" w:rsidRPr="00F36FC9" w:rsidRDefault="00841923" w:rsidP="00161276">
      <w:pPr>
        <w:pStyle w:val="EndnoteText"/>
        <w:rPr>
          <w:rFonts w:ascii="Segoe UI" w:hAnsi="Segoe UI" w:cs="Segoe UI"/>
          <w:color w:val="000000" w:themeColor="text1"/>
        </w:rPr>
      </w:pPr>
      <w:r w:rsidRPr="00F36FC9">
        <w:rPr>
          <w:rStyle w:val="EndnoteReference"/>
          <w:rFonts w:ascii="Segoe UI" w:hAnsi="Segoe UI" w:cs="Segoe UI"/>
          <w:color w:val="000000" w:themeColor="text1"/>
        </w:rPr>
        <w:endnoteRef/>
      </w:r>
      <w:r w:rsidRPr="00F36FC9">
        <w:rPr>
          <w:rFonts w:ascii="Segoe UI" w:hAnsi="Segoe UI" w:cs="Segoe UI"/>
          <w:color w:val="000000" w:themeColor="text1"/>
          <w:shd w:val="clear" w:color="auto" w:fill="FFFFFF"/>
        </w:rPr>
        <w:t xml:space="preserve">Housing Agency (2013) </w:t>
      </w:r>
      <w:r w:rsidRPr="00F36FC9">
        <w:rPr>
          <w:rFonts w:ascii="Segoe UI" w:hAnsi="Segoe UI" w:cs="Segoe UI"/>
          <w:i/>
          <w:color w:val="000000" w:themeColor="text1"/>
          <w:shd w:val="clear" w:color="auto" w:fill="FFFFFF"/>
        </w:rPr>
        <w:t xml:space="preserve">Summary of Social Housing Assessments 2013: Key Findings. </w:t>
      </w:r>
      <w:r w:rsidRPr="00F36FC9">
        <w:rPr>
          <w:rFonts w:ascii="Segoe UI" w:hAnsi="Segoe UI" w:cs="Segoe UI"/>
          <w:color w:val="000000" w:themeColor="text1"/>
          <w:shd w:val="clear" w:color="auto" w:fill="FFFFFF"/>
        </w:rPr>
        <w:t>Dublin: Department of the Environment, Community and Local Government</w:t>
      </w:r>
    </w:p>
  </w:endnote>
  <w:endnote w:id="18">
    <w:p w:rsidR="00CE7821" w:rsidRPr="00F36FC9" w:rsidRDefault="00CE7821" w:rsidP="00CE7821">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http://utv.ie/News/2015/05/28/Limerick-teen-still-waiting-for-wheelchair-ramp-38075</w:t>
      </w:r>
    </w:p>
  </w:endnote>
  <w:endnote w:id="19">
    <w:p w:rsidR="00646E93" w:rsidRPr="0030367F" w:rsidRDefault="00646E93" w:rsidP="00646E93">
      <w:pPr>
        <w:pStyle w:val="EndnoteText"/>
        <w:rPr>
          <w:rFonts w:ascii="Segoe UI" w:hAnsi="Segoe UI" w:cs="Segoe UI"/>
        </w:rPr>
      </w:pPr>
      <w:r w:rsidRPr="00F36FC9">
        <w:rPr>
          <w:rStyle w:val="EndnoteReference"/>
          <w:rFonts w:ascii="Segoe UI" w:hAnsi="Segoe UI" w:cs="Segoe UI"/>
        </w:rPr>
        <w:endnoteRef/>
      </w:r>
      <w:r w:rsidRPr="00F36FC9">
        <w:rPr>
          <w:rFonts w:ascii="Segoe UI" w:hAnsi="Segoe UI" w:cs="Segoe UI"/>
        </w:rPr>
        <w:t xml:space="preserve"> http://www.thejournal.ie/george-chalkley-2304120-Sep2015/</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5C8" w:rsidRDefault="00EC55C8" w:rsidP="00161276">
      <w:pPr>
        <w:spacing w:after="0" w:line="240" w:lineRule="auto"/>
      </w:pPr>
      <w:r>
        <w:separator/>
      </w:r>
    </w:p>
  </w:footnote>
  <w:footnote w:type="continuationSeparator" w:id="0">
    <w:p w:rsidR="00EC55C8" w:rsidRDefault="00EC55C8" w:rsidP="001612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03972"/>
    <w:multiLevelType w:val="hybridMultilevel"/>
    <w:tmpl w:val="F8A688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A645284"/>
    <w:multiLevelType w:val="hybridMultilevel"/>
    <w:tmpl w:val="8CAC26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75EB77E4"/>
    <w:multiLevelType w:val="hybridMultilevel"/>
    <w:tmpl w:val="BAFC0B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laith Grehan">
    <w15:presenceInfo w15:providerId="Windows Live" w15:userId="badf6aa24e273a1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61276"/>
    <w:rsid w:val="00004C32"/>
    <w:rsid w:val="00011B18"/>
    <w:rsid w:val="00161276"/>
    <w:rsid w:val="004362B8"/>
    <w:rsid w:val="004A554F"/>
    <w:rsid w:val="00646E93"/>
    <w:rsid w:val="007F2292"/>
    <w:rsid w:val="00841923"/>
    <w:rsid w:val="008665E7"/>
    <w:rsid w:val="00CE7821"/>
    <w:rsid w:val="00E557C9"/>
    <w:rsid w:val="00E80BC8"/>
    <w:rsid w:val="00EC55C8"/>
    <w:rsid w:val="00F36FC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1276"/>
    <w:pPr>
      <w:spacing w:after="0" w:line="240" w:lineRule="auto"/>
    </w:pPr>
    <w:rPr>
      <w:rFonts w:eastAsiaTheme="minorEastAsia"/>
      <w:lang w:eastAsia="en-IE"/>
    </w:rPr>
  </w:style>
  <w:style w:type="paragraph" w:styleId="FootnoteText">
    <w:name w:val="footnote text"/>
    <w:basedOn w:val="Normal"/>
    <w:link w:val="FootnoteTextChar"/>
    <w:uiPriority w:val="99"/>
    <w:semiHidden/>
    <w:unhideWhenUsed/>
    <w:rsid w:val="001612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1276"/>
    <w:rPr>
      <w:sz w:val="20"/>
      <w:szCs w:val="20"/>
    </w:rPr>
  </w:style>
  <w:style w:type="character" w:styleId="FootnoteReference">
    <w:name w:val="footnote reference"/>
    <w:basedOn w:val="DefaultParagraphFont"/>
    <w:uiPriority w:val="99"/>
    <w:semiHidden/>
    <w:unhideWhenUsed/>
    <w:rsid w:val="00161276"/>
    <w:rPr>
      <w:vertAlign w:val="superscript"/>
    </w:rPr>
  </w:style>
  <w:style w:type="paragraph" w:styleId="ListParagraph">
    <w:name w:val="List Paragraph"/>
    <w:basedOn w:val="Normal"/>
    <w:uiPriority w:val="34"/>
    <w:qFormat/>
    <w:rsid w:val="00161276"/>
    <w:pPr>
      <w:ind w:left="720"/>
      <w:contextualSpacing/>
    </w:pPr>
  </w:style>
  <w:style w:type="paragraph" w:styleId="EndnoteText">
    <w:name w:val="endnote text"/>
    <w:basedOn w:val="Normal"/>
    <w:link w:val="EndnoteTextChar"/>
    <w:uiPriority w:val="99"/>
    <w:semiHidden/>
    <w:unhideWhenUsed/>
    <w:rsid w:val="00841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1923"/>
    <w:rPr>
      <w:sz w:val="20"/>
      <w:szCs w:val="20"/>
    </w:rPr>
  </w:style>
  <w:style w:type="character" w:styleId="EndnoteReference">
    <w:name w:val="endnote reference"/>
    <w:basedOn w:val="DefaultParagraphFont"/>
    <w:uiPriority w:val="99"/>
    <w:semiHidden/>
    <w:unhideWhenUsed/>
    <w:rsid w:val="00841923"/>
    <w:rPr>
      <w:vertAlign w:val="superscript"/>
    </w:rPr>
  </w:style>
  <w:style w:type="character" w:customStyle="1" w:styleId="textexposedshow">
    <w:name w:val="text_exposed_show"/>
    <w:basedOn w:val="DefaultParagraphFont"/>
    <w:rsid w:val="007F2292"/>
  </w:style>
  <w:style w:type="character" w:customStyle="1" w:styleId="apple-converted-space">
    <w:name w:val="apple-converted-space"/>
    <w:basedOn w:val="DefaultParagraphFont"/>
    <w:rsid w:val="007F2292"/>
  </w:style>
  <w:style w:type="character" w:styleId="CommentReference">
    <w:name w:val="annotation reference"/>
    <w:basedOn w:val="DefaultParagraphFont"/>
    <w:uiPriority w:val="99"/>
    <w:semiHidden/>
    <w:unhideWhenUsed/>
    <w:rsid w:val="00CE7821"/>
    <w:rPr>
      <w:sz w:val="16"/>
      <w:szCs w:val="16"/>
    </w:rPr>
  </w:style>
  <w:style w:type="paragraph" w:styleId="CommentText">
    <w:name w:val="annotation text"/>
    <w:basedOn w:val="Normal"/>
    <w:link w:val="CommentTextChar"/>
    <w:uiPriority w:val="99"/>
    <w:semiHidden/>
    <w:unhideWhenUsed/>
    <w:rsid w:val="00CE7821"/>
    <w:pPr>
      <w:spacing w:line="240" w:lineRule="auto"/>
    </w:pPr>
    <w:rPr>
      <w:sz w:val="20"/>
      <w:szCs w:val="20"/>
    </w:rPr>
  </w:style>
  <w:style w:type="character" w:customStyle="1" w:styleId="CommentTextChar">
    <w:name w:val="Comment Text Char"/>
    <w:basedOn w:val="DefaultParagraphFont"/>
    <w:link w:val="CommentText"/>
    <w:uiPriority w:val="99"/>
    <w:semiHidden/>
    <w:rsid w:val="00CE7821"/>
    <w:rPr>
      <w:sz w:val="20"/>
      <w:szCs w:val="20"/>
    </w:rPr>
  </w:style>
  <w:style w:type="paragraph" w:styleId="CommentSubject">
    <w:name w:val="annotation subject"/>
    <w:basedOn w:val="CommentText"/>
    <w:next w:val="CommentText"/>
    <w:link w:val="CommentSubjectChar"/>
    <w:uiPriority w:val="99"/>
    <w:semiHidden/>
    <w:unhideWhenUsed/>
    <w:rsid w:val="00CE7821"/>
    <w:rPr>
      <w:b/>
      <w:bCs/>
    </w:rPr>
  </w:style>
  <w:style w:type="character" w:customStyle="1" w:styleId="CommentSubjectChar">
    <w:name w:val="Comment Subject Char"/>
    <w:basedOn w:val="CommentTextChar"/>
    <w:link w:val="CommentSubject"/>
    <w:uiPriority w:val="99"/>
    <w:semiHidden/>
    <w:rsid w:val="00CE7821"/>
    <w:rPr>
      <w:b/>
      <w:bCs/>
      <w:sz w:val="20"/>
      <w:szCs w:val="20"/>
    </w:rPr>
  </w:style>
  <w:style w:type="paragraph" w:styleId="BalloonText">
    <w:name w:val="Balloon Text"/>
    <w:basedOn w:val="Normal"/>
    <w:link w:val="BalloonTextChar"/>
    <w:uiPriority w:val="99"/>
    <w:semiHidden/>
    <w:unhideWhenUsed/>
    <w:rsid w:val="00CE78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2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5757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00F4F-A7EB-4B4E-B90E-92CA0B35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New Jersey Institute of Technology</Company>
  <LinksUpToDate>false</LinksUpToDate>
  <CharactersWithSpaces>9821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Orlaith Grehan</dc:creator>
  <cp:lastModifiedBy>atnetwork</cp:lastModifiedBy>
  <cp:revision>3</cp:revision>
  <dcterms:created xsi:type="dcterms:W3CDTF">2015-09-10T11:33:00Z</dcterms:created>
  <dcterms:modified xsi:type="dcterms:W3CDTF">2015-09-10T11:33:00Z</dcterms:modified>
</cp:coreProperties>
</file>